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9163707"/>
        <w:docPartObj>
          <w:docPartGallery w:val="Cover Pages"/>
          <w:docPartUnique/>
        </w:docPartObj>
      </w:sdtPr>
      <w:sdtContent>
        <w:p w14:paraId="0E4C9D8F" w14:textId="2F58F93E" w:rsidR="00B97D05" w:rsidRDefault="00D30405">
          <w:r w:rsidRPr="009D27C0">
            <w:rPr>
              <w:noProof/>
              <w:color w:val="BBA4AB" w:themeColor="accent6" w:themeTint="99"/>
            </w:rPr>
            <mc:AlternateContent>
              <mc:Choice Requires="wps">
                <w:drawing>
                  <wp:anchor distT="0" distB="0" distL="114300" distR="114300" simplePos="0" relativeHeight="251658239" behindDoc="1" locked="0" layoutInCell="1" allowOverlap="1" wp14:anchorId="1AAD393D" wp14:editId="3011686F">
                    <wp:simplePos x="0" y="0"/>
                    <wp:positionH relativeFrom="margin">
                      <wp:posOffset>-431800</wp:posOffset>
                    </wp:positionH>
                    <wp:positionV relativeFrom="paragraph">
                      <wp:posOffset>-711200</wp:posOffset>
                    </wp:positionV>
                    <wp:extent cx="7302500" cy="9499600"/>
                    <wp:effectExtent l="0" t="0" r="12700" b="25400"/>
                    <wp:wrapNone/>
                    <wp:docPr id="10247" name="Rectangle 10247"/>
                    <wp:cNvGraphicFramePr/>
                    <a:graphic xmlns:a="http://schemas.openxmlformats.org/drawingml/2006/main">
                      <a:graphicData uri="http://schemas.microsoft.com/office/word/2010/wordprocessingShape">
                        <wps:wsp>
                          <wps:cNvSpPr/>
                          <wps:spPr>
                            <a:xfrm>
                              <a:off x="0" y="0"/>
                              <a:ext cx="7302500" cy="94996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7" o:spid="_x0000_s1026" style="position:absolute;margin-left:-34pt;margin-top:-56pt;width:575pt;height:74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" fillcolor="#9c8265 [3208]" strokecolor="#373739 [1604]" strokeweight="1.5pt">
                    <w10:wrap anchorx="margin"/>
                  </v:rect>
                </w:pict>
              </mc:Fallback>
            </mc:AlternateContent>
          </w:r>
        </w:p>
        <w:p w14:paraId="7802E087" w14:textId="25C02DC3" w:rsidR="00B97D05" w:rsidRDefault="00B97D05"/>
        <w:p w14:paraId="5F69E799" w14:textId="1240AD4F" w:rsidR="00B97D05" w:rsidRDefault="00B97D05"/>
        <w:p w14:paraId="3D769B72" w14:textId="453760B0" w:rsidR="00B97D05" w:rsidRDefault="00B97D05"/>
        <w:p w14:paraId="5B80F1FE" w14:textId="56455C6E" w:rsidR="00B97D05" w:rsidRDefault="00670DE1">
          <w:r>
            <w:rPr>
              <w:noProof/>
            </w:rPr>
            <w:drawing>
              <wp:anchor distT="0" distB="0" distL="114300" distR="114300" simplePos="0" relativeHeight="251683840" behindDoc="0" locked="0" layoutInCell="1" allowOverlap="1" wp14:anchorId="5B74E2F1" wp14:editId="15EC6E3C">
                <wp:simplePos x="690880" y="914400"/>
                <wp:positionH relativeFrom="margin">
                  <wp:align>center</wp:align>
                </wp:positionH>
                <wp:positionV relativeFrom="margin">
                  <wp:posOffset>1547288</wp:posOffset>
                </wp:positionV>
                <wp:extent cx="7281545" cy="4497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3928" cy="4498975"/>
                        </a:xfrm>
                        <a:prstGeom prst="rect">
                          <a:avLst/>
                        </a:prstGeom>
                        <a:noFill/>
                      </pic:spPr>
                    </pic:pic>
                  </a:graphicData>
                </a:graphic>
                <wp14:sizeRelH relativeFrom="margin">
                  <wp14:pctWidth>0</wp14:pctWidth>
                </wp14:sizeRelH>
              </wp:anchor>
            </w:drawing>
          </w:r>
        </w:p>
        <w:p w14:paraId="6944ADDA" w14:textId="75098E5E" w:rsidR="00B97D05" w:rsidRDefault="00670DE1">
          <w:r>
            <w:rPr>
              <w:noProof/>
            </w:rPr>
            <mc:AlternateContent>
              <mc:Choice Requires="wps">
                <w:drawing>
                  <wp:anchor distT="0" distB="0" distL="114300" distR="114300" simplePos="0" relativeHeight="251665408" behindDoc="0" locked="0" layoutInCell="1" allowOverlap="1" wp14:anchorId="46F31CB7" wp14:editId="0AA7AFF3">
                    <wp:simplePos x="0" y="0"/>
                    <wp:positionH relativeFrom="margin">
                      <wp:posOffset>-389890</wp:posOffset>
                    </wp:positionH>
                    <wp:positionV relativeFrom="paragraph">
                      <wp:posOffset>4823460</wp:posOffset>
                    </wp:positionV>
                    <wp:extent cx="7264400" cy="1778000"/>
                    <wp:effectExtent l="0" t="0" r="12700" b="12700"/>
                    <wp:wrapNone/>
                    <wp:docPr id="10248" name="Rectangle 10248"/>
                    <wp:cNvGraphicFramePr/>
                    <a:graphic xmlns:a="http://schemas.openxmlformats.org/drawingml/2006/main">
                      <a:graphicData uri="http://schemas.microsoft.com/office/word/2010/wordprocessingShape">
                        <wps:wsp>
                          <wps:cNvSpPr/>
                          <wps:spPr>
                            <a:xfrm>
                              <a:off x="0" y="0"/>
                              <a:ext cx="7264400" cy="17780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8" o:spid="_x0000_s1026" style="position:absolute;margin-left:-30.7pt;margin-top:379.8pt;width:572pt;height:14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" fillcolor="#618096 [2407]" strokecolor="#373739 [1604]" strokeweight="1.5pt">
                    <w10:wrap anchorx="margin"/>
                  </v:rect>
                </w:pict>
              </mc:Fallback>
            </mc:AlternateContent>
          </w:r>
        </w:p>
        <w:p w14:paraId="2FD10DB1" w14:textId="1D8D2F6A" w:rsidR="00B97D05" w:rsidRDefault="00670DE1">
          <w:r>
            <w:rPr>
              <w:noProof/>
            </w:rPr>
            <mc:AlternateContent>
              <mc:Choice Requires="wps">
                <w:drawing>
                  <wp:anchor distT="0" distB="0" distL="114300" distR="114300" simplePos="0" relativeHeight="251687936" behindDoc="0" locked="0" layoutInCell="1" allowOverlap="1" wp14:anchorId="05F10D21" wp14:editId="0CEEE686">
                    <wp:simplePos x="0" y="0"/>
                    <wp:positionH relativeFrom="column">
                      <wp:posOffset>-260498</wp:posOffset>
                    </wp:positionH>
                    <wp:positionV relativeFrom="paragraph">
                      <wp:posOffset>230446</wp:posOffset>
                    </wp:positionV>
                    <wp:extent cx="7017046"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046" cy="1403985"/>
                            </a:xfrm>
                            <a:prstGeom prst="rect">
                              <a:avLst/>
                            </a:prstGeom>
                            <a:noFill/>
                            <a:ln w="9525">
                              <a:noFill/>
                              <a:miter lim="800000"/>
                              <a:headEnd/>
                              <a:tailEnd/>
                            </a:ln>
                          </wps:spPr>
                          <wps:txbx>
                            <w:txbxContent>
                              <w:p w14:paraId="14888188" w14:textId="09AC8E02" w:rsidR="00116D99" w:rsidRPr="00670DE1" w:rsidRDefault="00116D99" w:rsidP="00670DE1">
                                <w:pPr>
                                  <w:jc w:val="center"/>
                                  <w:rPr>
                                    <w:b/>
                                    <w:color w:val="FFFFFF" w:themeColor="background1"/>
                                    <w:sz w:val="40"/>
                                    <w:szCs w:val="40"/>
                                  </w:rPr>
                                </w:pPr>
                                <w:r w:rsidRPr="00670DE1">
                                  <w:rPr>
                                    <w:b/>
                                    <w:color w:val="FFFFFF" w:themeColor="background1"/>
                                    <w:sz w:val="40"/>
                                    <w:szCs w:val="40"/>
                                  </w:rPr>
                                  <w:t>REPORT ON ASSESSMENT OF ESSENTIAL NUTRITION SERVICES IN CHHATTISGARH DURING SECOND WAVE OF COVID 19 PANDEMIC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18.15pt;width:55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" filled="f" stroked="f">
                    <v:textbox style="mso-fit-shape-to-text:t">
                      <w:txbxContent>
                        <w:p w14:paraId="14888188" w14:textId="09AC8E02" w:rsidR="00116D99" w:rsidRPr="00670DE1" w:rsidRDefault="00116D99" w:rsidP="00670DE1">
                          <w:pPr>
                            <w:jc w:val="center"/>
                            <w:rPr>
                              <w:b/>
                              <w:color w:val="FFFFFF" w:themeColor="background1"/>
                              <w:sz w:val="40"/>
                              <w:szCs w:val="40"/>
                            </w:rPr>
                          </w:pPr>
                          <w:r w:rsidRPr="00670DE1">
                            <w:rPr>
                              <w:b/>
                              <w:color w:val="FFFFFF" w:themeColor="background1"/>
                              <w:sz w:val="40"/>
                              <w:szCs w:val="40"/>
                            </w:rPr>
                            <w:t>REPORT ON ASSESSMENT OF ESSENTIAL NUTRITION SERVICES IN CHHATTISGARH DURING SECOND WAVE OF COVID 19 PANDEMIC</w:t>
                          </w:r>
                        </w:p>
                      </w:txbxContent>
                    </v:textbox>
                  </v:shape>
                </w:pict>
              </mc:Fallback>
            </mc:AlternateContent>
          </w:r>
        </w:p>
        <w:p w14:paraId="661A0336" w14:textId="1AF2F0B8" w:rsidR="00B97D05" w:rsidRDefault="00B97D05"/>
        <w:p w14:paraId="2E4D9DB1" w14:textId="24EB4C14" w:rsidR="00B97D05" w:rsidRDefault="00B97D05"/>
        <w:p w14:paraId="17AAE798" w14:textId="20CE97EF" w:rsidR="00B97D05" w:rsidRDefault="00B97D05"/>
        <w:p w14:paraId="5837146F" w14:textId="3A5D5E5B" w:rsidR="00B97D05" w:rsidRDefault="00B97D05"/>
        <w:p w14:paraId="55A52134" w14:textId="71D26E82" w:rsidR="00D30405" w:rsidRDefault="00670DE1">
          <w:r>
            <w:rPr>
              <w:rFonts w:cstheme="minorHAnsi"/>
              <w:noProof/>
              <w:sz w:val="24"/>
              <w:szCs w:val="24"/>
            </w:rPr>
            <w:drawing>
              <wp:anchor distT="0" distB="0" distL="114300" distR="114300" simplePos="0" relativeHeight="251685888" behindDoc="0" locked="0" layoutInCell="1" allowOverlap="1" wp14:anchorId="7EB1522E" wp14:editId="6C326421">
                <wp:simplePos x="0" y="0"/>
                <wp:positionH relativeFrom="column">
                  <wp:posOffset>4197350</wp:posOffset>
                </wp:positionH>
                <wp:positionV relativeFrom="paragraph">
                  <wp:posOffset>355600</wp:posOffset>
                </wp:positionV>
                <wp:extent cx="2548255" cy="469265"/>
                <wp:effectExtent l="0" t="0" r="4445" b="6985"/>
                <wp:wrapTight wrapText="bothSides">
                  <wp:wrapPolygon edited="0">
                    <wp:start x="0" y="0"/>
                    <wp:lineTo x="0" y="21045"/>
                    <wp:lineTo x="21476" y="21045"/>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548255" cy="469265"/>
                        </a:xfrm>
                        <a:prstGeom prst="rect">
                          <a:avLst/>
                        </a:prstGeom>
                      </pic:spPr>
                    </pic:pic>
                  </a:graphicData>
                </a:graphic>
              </wp:anchor>
            </w:drawing>
          </w:r>
        </w:p>
        <w:p w14:paraId="483DFD87" w14:textId="3D2AC622" w:rsidR="00D30405" w:rsidRDefault="00D30405"/>
        <w:p w14:paraId="20ECDE44" w14:textId="4F5126EC" w:rsidR="00D30405" w:rsidRDefault="00D30405"/>
        <w:p w14:paraId="7AA0515C" w14:textId="2206F791" w:rsidR="00BA60ED" w:rsidRDefault="00116D99"/>
      </w:sdtContent>
    </w:sdt>
    <w:sdt>
      <w:sdtPr>
        <w:rPr>
          <w:rFonts w:asciiTheme="minorHAnsi" w:eastAsiaTheme="minorEastAsia" w:hAnsiTheme="minorHAnsi" w:cstheme="minorBidi"/>
          <w:caps w:val="0"/>
          <w:spacing w:val="0"/>
          <w:sz w:val="21"/>
          <w:szCs w:val="21"/>
        </w:rPr>
        <w:id w:val="822246215"/>
        <w:docPartObj>
          <w:docPartGallery w:val="Table of Contents"/>
          <w:docPartUnique/>
        </w:docPartObj>
      </w:sdtPr>
      <w:sdtEndPr>
        <w:rPr>
          <w:b/>
          <w:bCs/>
          <w:noProof/>
        </w:rPr>
      </w:sdtEndPr>
      <w:sdtContent>
        <w:p w14:paraId="5BA6F8A2" w14:textId="58A05358" w:rsidR="00937394" w:rsidRPr="00937394" w:rsidRDefault="00937394">
          <w:pPr>
            <w:pStyle w:val="TOCHeading"/>
            <w:rPr>
              <w:color w:val="002060"/>
            </w:rPr>
          </w:pPr>
          <w:r w:rsidRPr="00937394">
            <w:rPr>
              <w:color w:val="002060"/>
            </w:rPr>
            <w:t>Contents</w:t>
          </w:r>
        </w:p>
        <w:p w14:paraId="5368246F" w14:textId="77777777" w:rsidR="0002779B" w:rsidRDefault="00937394">
          <w:pPr>
            <w:pStyle w:val="TOC1"/>
            <w:tabs>
              <w:tab w:val="left" w:pos="720"/>
              <w:tab w:val="right" w:leader="dot" w:pos="10070"/>
            </w:tabs>
            <w:rPr>
              <w:noProof/>
              <w:sz w:val="22"/>
              <w:szCs w:val="22"/>
            </w:rPr>
          </w:pPr>
          <w:r w:rsidRPr="00937394">
            <w:rPr>
              <w:color w:val="002060"/>
            </w:rPr>
            <w:fldChar w:fldCharType="begin"/>
          </w:r>
          <w:r w:rsidRPr="00937394">
            <w:rPr>
              <w:color w:val="002060"/>
            </w:rPr>
            <w:instrText xml:space="preserve"> TOC \o "1-3" \h \z \u </w:instrText>
          </w:r>
          <w:r w:rsidRPr="00937394">
            <w:rPr>
              <w:color w:val="002060"/>
            </w:rPr>
            <w:fldChar w:fldCharType="separate"/>
          </w:r>
          <w:hyperlink w:anchor="_Toc74824600" w:history="1">
            <w:r w:rsidR="0002779B" w:rsidRPr="005836FB">
              <w:rPr>
                <w:rStyle w:val="Hyperlink"/>
                <w:rFonts w:cstheme="minorHAnsi"/>
                <w:noProof/>
              </w:rPr>
              <w:t>1</w:t>
            </w:r>
            <w:r w:rsidR="0002779B">
              <w:rPr>
                <w:noProof/>
                <w:sz w:val="22"/>
                <w:szCs w:val="22"/>
              </w:rPr>
              <w:tab/>
            </w:r>
            <w:r w:rsidR="0002779B" w:rsidRPr="005836FB">
              <w:rPr>
                <w:rStyle w:val="Hyperlink"/>
                <w:rFonts w:cstheme="minorHAnsi"/>
                <w:noProof/>
              </w:rPr>
              <w:t>Objective and Methodology</w:t>
            </w:r>
            <w:r w:rsidR="0002779B">
              <w:rPr>
                <w:noProof/>
                <w:webHidden/>
              </w:rPr>
              <w:tab/>
            </w:r>
            <w:r w:rsidR="0002779B">
              <w:rPr>
                <w:noProof/>
                <w:webHidden/>
              </w:rPr>
              <w:fldChar w:fldCharType="begin"/>
            </w:r>
            <w:r w:rsidR="0002779B">
              <w:rPr>
                <w:noProof/>
                <w:webHidden/>
              </w:rPr>
              <w:instrText xml:space="preserve"> PAGEREF _Toc74824600 \h </w:instrText>
            </w:r>
            <w:r w:rsidR="0002779B">
              <w:rPr>
                <w:noProof/>
                <w:webHidden/>
              </w:rPr>
            </w:r>
            <w:r w:rsidR="0002779B">
              <w:rPr>
                <w:noProof/>
                <w:webHidden/>
              </w:rPr>
              <w:fldChar w:fldCharType="separate"/>
            </w:r>
            <w:r w:rsidR="0002779B">
              <w:rPr>
                <w:noProof/>
                <w:webHidden/>
              </w:rPr>
              <w:t>2</w:t>
            </w:r>
            <w:r w:rsidR="0002779B">
              <w:rPr>
                <w:noProof/>
                <w:webHidden/>
              </w:rPr>
              <w:fldChar w:fldCharType="end"/>
            </w:r>
          </w:hyperlink>
        </w:p>
        <w:p w14:paraId="5D4AA059" w14:textId="77777777" w:rsidR="0002779B" w:rsidRDefault="0002779B">
          <w:pPr>
            <w:pStyle w:val="TOC2"/>
            <w:tabs>
              <w:tab w:val="left" w:pos="1320"/>
            </w:tabs>
            <w:rPr>
              <w:noProof/>
              <w:sz w:val="22"/>
              <w:szCs w:val="22"/>
            </w:rPr>
          </w:pPr>
          <w:hyperlink w:anchor="_Toc74824601" w:history="1">
            <w:r w:rsidRPr="005836FB">
              <w:rPr>
                <w:rStyle w:val="Hyperlink"/>
                <w:rFonts w:cstheme="minorHAnsi"/>
                <w:noProof/>
              </w:rPr>
              <w:t>1.1</w:t>
            </w:r>
            <w:r>
              <w:rPr>
                <w:noProof/>
                <w:sz w:val="22"/>
                <w:szCs w:val="22"/>
              </w:rPr>
              <w:tab/>
            </w:r>
            <w:r w:rsidRPr="005836FB">
              <w:rPr>
                <w:rStyle w:val="Hyperlink"/>
                <w:rFonts w:cstheme="minorHAnsi"/>
                <w:noProof/>
              </w:rPr>
              <w:t>Background</w:t>
            </w:r>
            <w:r>
              <w:rPr>
                <w:noProof/>
                <w:webHidden/>
              </w:rPr>
              <w:tab/>
            </w:r>
            <w:r>
              <w:rPr>
                <w:noProof/>
                <w:webHidden/>
              </w:rPr>
              <w:fldChar w:fldCharType="begin"/>
            </w:r>
            <w:r>
              <w:rPr>
                <w:noProof/>
                <w:webHidden/>
              </w:rPr>
              <w:instrText xml:space="preserve"> PAGEREF _Toc74824601 \h </w:instrText>
            </w:r>
            <w:r>
              <w:rPr>
                <w:noProof/>
                <w:webHidden/>
              </w:rPr>
            </w:r>
            <w:r>
              <w:rPr>
                <w:noProof/>
                <w:webHidden/>
              </w:rPr>
              <w:fldChar w:fldCharType="separate"/>
            </w:r>
            <w:r>
              <w:rPr>
                <w:noProof/>
                <w:webHidden/>
              </w:rPr>
              <w:t>2</w:t>
            </w:r>
            <w:r>
              <w:rPr>
                <w:noProof/>
                <w:webHidden/>
              </w:rPr>
              <w:fldChar w:fldCharType="end"/>
            </w:r>
          </w:hyperlink>
        </w:p>
        <w:p w14:paraId="12F65100" w14:textId="77777777" w:rsidR="0002779B" w:rsidRDefault="0002779B">
          <w:pPr>
            <w:pStyle w:val="TOC2"/>
            <w:rPr>
              <w:noProof/>
              <w:sz w:val="22"/>
              <w:szCs w:val="22"/>
            </w:rPr>
          </w:pPr>
          <w:hyperlink w:anchor="_Toc74824602" w:history="1">
            <w:r w:rsidRPr="005836FB">
              <w:rPr>
                <w:rStyle w:val="Hyperlink"/>
                <w:rFonts w:cstheme="minorHAnsi"/>
                <w:noProof/>
              </w:rPr>
              <w:t>1.2  Objectives.</w:t>
            </w:r>
            <w:r>
              <w:rPr>
                <w:noProof/>
                <w:webHidden/>
              </w:rPr>
              <w:tab/>
            </w:r>
            <w:r>
              <w:rPr>
                <w:noProof/>
                <w:webHidden/>
              </w:rPr>
              <w:fldChar w:fldCharType="begin"/>
            </w:r>
            <w:r>
              <w:rPr>
                <w:noProof/>
                <w:webHidden/>
              </w:rPr>
              <w:instrText xml:space="preserve"> PAGEREF _Toc74824602 \h </w:instrText>
            </w:r>
            <w:r>
              <w:rPr>
                <w:noProof/>
                <w:webHidden/>
              </w:rPr>
            </w:r>
            <w:r>
              <w:rPr>
                <w:noProof/>
                <w:webHidden/>
              </w:rPr>
              <w:fldChar w:fldCharType="separate"/>
            </w:r>
            <w:r>
              <w:rPr>
                <w:noProof/>
                <w:webHidden/>
              </w:rPr>
              <w:t>3</w:t>
            </w:r>
            <w:r>
              <w:rPr>
                <w:noProof/>
                <w:webHidden/>
              </w:rPr>
              <w:fldChar w:fldCharType="end"/>
            </w:r>
          </w:hyperlink>
        </w:p>
        <w:p w14:paraId="0E8E183D" w14:textId="77777777" w:rsidR="0002779B" w:rsidRDefault="0002779B">
          <w:pPr>
            <w:pStyle w:val="TOC2"/>
            <w:tabs>
              <w:tab w:val="left" w:pos="1320"/>
            </w:tabs>
            <w:rPr>
              <w:noProof/>
              <w:sz w:val="22"/>
              <w:szCs w:val="22"/>
            </w:rPr>
          </w:pPr>
          <w:hyperlink w:anchor="_Toc74824603" w:history="1">
            <w:r w:rsidRPr="005836FB">
              <w:rPr>
                <w:rStyle w:val="Hyperlink"/>
                <w:rFonts w:cstheme="minorHAnsi"/>
                <w:noProof/>
              </w:rPr>
              <w:t>1.3</w:t>
            </w:r>
            <w:r>
              <w:rPr>
                <w:noProof/>
                <w:sz w:val="22"/>
                <w:szCs w:val="22"/>
              </w:rPr>
              <w:tab/>
            </w:r>
            <w:r w:rsidRPr="005836FB">
              <w:rPr>
                <w:rStyle w:val="Hyperlink"/>
                <w:rFonts w:cstheme="minorHAnsi"/>
                <w:noProof/>
              </w:rPr>
              <w:t>Methodology</w:t>
            </w:r>
            <w:r>
              <w:rPr>
                <w:noProof/>
                <w:webHidden/>
              </w:rPr>
              <w:tab/>
            </w:r>
            <w:r>
              <w:rPr>
                <w:noProof/>
                <w:webHidden/>
              </w:rPr>
              <w:fldChar w:fldCharType="begin"/>
            </w:r>
            <w:r>
              <w:rPr>
                <w:noProof/>
                <w:webHidden/>
              </w:rPr>
              <w:instrText xml:space="preserve"> PAGEREF _Toc74824603 \h </w:instrText>
            </w:r>
            <w:r>
              <w:rPr>
                <w:noProof/>
                <w:webHidden/>
              </w:rPr>
            </w:r>
            <w:r>
              <w:rPr>
                <w:noProof/>
                <w:webHidden/>
              </w:rPr>
              <w:fldChar w:fldCharType="separate"/>
            </w:r>
            <w:r>
              <w:rPr>
                <w:noProof/>
                <w:webHidden/>
              </w:rPr>
              <w:t>3</w:t>
            </w:r>
            <w:r>
              <w:rPr>
                <w:noProof/>
                <w:webHidden/>
              </w:rPr>
              <w:fldChar w:fldCharType="end"/>
            </w:r>
          </w:hyperlink>
        </w:p>
        <w:p w14:paraId="7C448837" w14:textId="77777777" w:rsidR="0002779B" w:rsidRDefault="0002779B">
          <w:pPr>
            <w:pStyle w:val="TOC2"/>
            <w:tabs>
              <w:tab w:val="left" w:pos="1320"/>
            </w:tabs>
            <w:rPr>
              <w:noProof/>
              <w:sz w:val="22"/>
              <w:szCs w:val="22"/>
            </w:rPr>
          </w:pPr>
          <w:hyperlink w:anchor="_Toc74824604" w:history="1">
            <w:r w:rsidRPr="005836FB">
              <w:rPr>
                <w:rStyle w:val="Hyperlink"/>
                <w:rFonts w:cstheme="minorHAnsi"/>
                <w:noProof/>
              </w:rPr>
              <w:t>1.4</w:t>
            </w:r>
            <w:r>
              <w:rPr>
                <w:noProof/>
                <w:sz w:val="22"/>
                <w:szCs w:val="22"/>
              </w:rPr>
              <w:tab/>
            </w:r>
            <w:r w:rsidRPr="005836FB">
              <w:rPr>
                <w:rStyle w:val="Hyperlink"/>
                <w:rFonts w:cstheme="minorHAnsi"/>
                <w:noProof/>
              </w:rPr>
              <w:t>Limitations:</w:t>
            </w:r>
            <w:r>
              <w:rPr>
                <w:noProof/>
                <w:webHidden/>
              </w:rPr>
              <w:tab/>
            </w:r>
            <w:r>
              <w:rPr>
                <w:noProof/>
                <w:webHidden/>
              </w:rPr>
              <w:fldChar w:fldCharType="begin"/>
            </w:r>
            <w:r>
              <w:rPr>
                <w:noProof/>
                <w:webHidden/>
              </w:rPr>
              <w:instrText xml:space="preserve"> PAGEREF _Toc74824604 \h </w:instrText>
            </w:r>
            <w:r>
              <w:rPr>
                <w:noProof/>
                <w:webHidden/>
              </w:rPr>
            </w:r>
            <w:r>
              <w:rPr>
                <w:noProof/>
                <w:webHidden/>
              </w:rPr>
              <w:fldChar w:fldCharType="separate"/>
            </w:r>
            <w:r>
              <w:rPr>
                <w:noProof/>
                <w:webHidden/>
              </w:rPr>
              <w:t>3</w:t>
            </w:r>
            <w:r>
              <w:rPr>
                <w:noProof/>
                <w:webHidden/>
              </w:rPr>
              <w:fldChar w:fldCharType="end"/>
            </w:r>
          </w:hyperlink>
        </w:p>
        <w:p w14:paraId="6C2A9EB0" w14:textId="77777777" w:rsidR="0002779B" w:rsidRDefault="0002779B">
          <w:pPr>
            <w:pStyle w:val="TOC1"/>
            <w:tabs>
              <w:tab w:val="left" w:pos="720"/>
              <w:tab w:val="right" w:leader="dot" w:pos="10070"/>
            </w:tabs>
            <w:rPr>
              <w:noProof/>
              <w:sz w:val="22"/>
              <w:szCs w:val="22"/>
            </w:rPr>
          </w:pPr>
          <w:hyperlink w:anchor="_Toc74824605" w:history="1">
            <w:r w:rsidRPr="005836FB">
              <w:rPr>
                <w:rStyle w:val="Hyperlink"/>
                <w:rFonts w:cstheme="minorHAnsi"/>
                <w:b/>
                <w:bCs/>
                <w:noProof/>
              </w:rPr>
              <w:t>2</w:t>
            </w:r>
            <w:r>
              <w:rPr>
                <w:noProof/>
                <w:sz w:val="22"/>
                <w:szCs w:val="22"/>
              </w:rPr>
              <w:tab/>
            </w:r>
            <w:r w:rsidRPr="005836FB">
              <w:rPr>
                <w:rStyle w:val="Hyperlink"/>
                <w:rFonts w:cstheme="minorHAnsi"/>
                <w:b/>
                <w:bCs/>
                <w:noProof/>
              </w:rPr>
              <w:t>Key Abstract</w:t>
            </w:r>
            <w:r>
              <w:rPr>
                <w:noProof/>
                <w:webHidden/>
              </w:rPr>
              <w:tab/>
            </w:r>
            <w:r>
              <w:rPr>
                <w:noProof/>
                <w:webHidden/>
              </w:rPr>
              <w:fldChar w:fldCharType="begin"/>
            </w:r>
            <w:r>
              <w:rPr>
                <w:noProof/>
                <w:webHidden/>
              </w:rPr>
              <w:instrText xml:space="preserve"> PAGEREF _Toc74824605 \h </w:instrText>
            </w:r>
            <w:r>
              <w:rPr>
                <w:noProof/>
                <w:webHidden/>
              </w:rPr>
            </w:r>
            <w:r>
              <w:rPr>
                <w:noProof/>
                <w:webHidden/>
              </w:rPr>
              <w:fldChar w:fldCharType="separate"/>
            </w:r>
            <w:r>
              <w:rPr>
                <w:noProof/>
                <w:webHidden/>
              </w:rPr>
              <w:t>4</w:t>
            </w:r>
            <w:r>
              <w:rPr>
                <w:noProof/>
                <w:webHidden/>
              </w:rPr>
              <w:fldChar w:fldCharType="end"/>
            </w:r>
          </w:hyperlink>
        </w:p>
        <w:p w14:paraId="3A16B7C1" w14:textId="77777777" w:rsidR="0002779B" w:rsidRDefault="0002779B">
          <w:pPr>
            <w:pStyle w:val="TOC1"/>
            <w:tabs>
              <w:tab w:val="right" w:leader="dot" w:pos="10070"/>
            </w:tabs>
            <w:rPr>
              <w:noProof/>
              <w:sz w:val="22"/>
              <w:szCs w:val="22"/>
            </w:rPr>
          </w:pPr>
          <w:hyperlink w:anchor="_Toc74824606" w:history="1">
            <w:r w:rsidRPr="005836FB">
              <w:rPr>
                <w:rStyle w:val="Hyperlink"/>
                <w:rFonts w:cstheme="minorHAnsi"/>
                <w:b/>
                <w:bCs/>
                <w:noProof/>
              </w:rPr>
              <w:t>3     Key Recommendations</w:t>
            </w:r>
            <w:r>
              <w:rPr>
                <w:noProof/>
                <w:webHidden/>
              </w:rPr>
              <w:tab/>
            </w:r>
            <w:r>
              <w:rPr>
                <w:noProof/>
                <w:webHidden/>
              </w:rPr>
              <w:fldChar w:fldCharType="begin"/>
            </w:r>
            <w:r>
              <w:rPr>
                <w:noProof/>
                <w:webHidden/>
              </w:rPr>
              <w:instrText xml:space="preserve"> PAGEREF _Toc74824606 \h </w:instrText>
            </w:r>
            <w:r>
              <w:rPr>
                <w:noProof/>
                <w:webHidden/>
              </w:rPr>
            </w:r>
            <w:r>
              <w:rPr>
                <w:noProof/>
                <w:webHidden/>
              </w:rPr>
              <w:fldChar w:fldCharType="separate"/>
            </w:r>
            <w:r>
              <w:rPr>
                <w:noProof/>
                <w:webHidden/>
              </w:rPr>
              <w:t>5</w:t>
            </w:r>
            <w:r>
              <w:rPr>
                <w:noProof/>
                <w:webHidden/>
              </w:rPr>
              <w:fldChar w:fldCharType="end"/>
            </w:r>
          </w:hyperlink>
        </w:p>
        <w:p w14:paraId="14943DA9" w14:textId="77777777" w:rsidR="0002779B" w:rsidRDefault="0002779B">
          <w:pPr>
            <w:pStyle w:val="TOC1"/>
            <w:tabs>
              <w:tab w:val="right" w:leader="dot" w:pos="10070"/>
            </w:tabs>
            <w:rPr>
              <w:noProof/>
              <w:sz w:val="22"/>
              <w:szCs w:val="22"/>
            </w:rPr>
          </w:pPr>
          <w:hyperlink w:anchor="_Toc74824607" w:history="1">
            <w:r w:rsidRPr="005836FB">
              <w:rPr>
                <w:rStyle w:val="Hyperlink"/>
                <w:rFonts w:cstheme="minorHAnsi"/>
                <w:b/>
                <w:bCs/>
                <w:noProof/>
              </w:rPr>
              <w:t>4. Findings</w:t>
            </w:r>
            <w:r>
              <w:rPr>
                <w:noProof/>
                <w:webHidden/>
              </w:rPr>
              <w:tab/>
            </w:r>
            <w:r>
              <w:rPr>
                <w:noProof/>
                <w:webHidden/>
              </w:rPr>
              <w:fldChar w:fldCharType="begin"/>
            </w:r>
            <w:r>
              <w:rPr>
                <w:noProof/>
                <w:webHidden/>
              </w:rPr>
              <w:instrText xml:space="preserve"> PAGEREF _Toc74824607 \h </w:instrText>
            </w:r>
            <w:r>
              <w:rPr>
                <w:noProof/>
                <w:webHidden/>
              </w:rPr>
            </w:r>
            <w:r>
              <w:rPr>
                <w:noProof/>
                <w:webHidden/>
              </w:rPr>
              <w:fldChar w:fldCharType="separate"/>
            </w:r>
            <w:r>
              <w:rPr>
                <w:noProof/>
                <w:webHidden/>
              </w:rPr>
              <w:t>6</w:t>
            </w:r>
            <w:r>
              <w:rPr>
                <w:noProof/>
                <w:webHidden/>
              </w:rPr>
              <w:fldChar w:fldCharType="end"/>
            </w:r>
          </w:hyperlink>
        </w:p>
        <w:p w14:paraId="160E2801" w14:textId="77777777" w:rsidR="0002779B" w:rsidRDefault="0002779B">
          <w:pPr>
            <w:pStyle w:val="TOC2"/>
            <w:rPr>
              <w:noProof/>
              <w:sz w:val="22"/>
              <w:szCs w:val="22"/>
            </w:rPr>
          </w:pPr>
          <w:hyperlink w:anchor="_Toc74824608" w:history="1">
            <w:r w:rsidRPr="005836FB">
              <w:rPr>
                <w:rStyle w:val="Hyperlink"/>
                <w:rFonts w:cstheme="minorHAnsi"/>
                <w:noProof/>
              </w:rPr>
              <w:t>4..1  Status of Anganwadi Centers functioning and Growth Monitoring</w:t>
            </w:r>
            <w:r>
              <w:rPr>
                <w:noProof/>
                <w:webHidden/>
              </w:rPr>
              <w:tab/>
            </w:r>
            <w:r>
              <w:rPr>
                <w:noProof/>
                <w:webHidden/>
              </w:rPr>
              <w:fldChar w:fldCharType="begin"/>
            </w:r>
            <w:r>
              <w:rPr>
                <w:noProof/>
                <w:webHidden/>
              </w:rPr>
              <w:instrText xml:space="preserve"> PAGEREF _Toc74824608 \h </w:instrText>
            </w:r>
            <w:r>
              <w:rPr>
                <w:noProof/>
                <w:webHidden/>
              </w:rPr>
            </w:r>
            <w:r>
              <w:rPr>
                <w:noProof/>
                <w:webHidden/>
              </w:rPr>
              <w:fldChar w:fldCharType="separate"/>
            </w:r>
            <w:r>
              <w:rPr>
                <w:noProof/>
                <w:webHidden/>
              </w:rPr>
              <w:t>6</w:t>
            </w:r>
            <w:r>
              <w:rPr>
                <w:noProof/>
                <w:webHidden/>
              </w:rPr>
              <w:fldChar w:fldCharType="end"/>
            </w:r>
          </w:hyperlink>
        </w:p>
        <w:p w14:paraId="38217D43" w14:textId="77777777" w:rsidR="0002779B" w:rsidRDefault="0002779B">
          <w:pPr>
            <w:pStyle w:val="TOC2"/>
            <w:tabs>
              <w:tab w:val="left" w:pos="1320"/>
            </w:tabs>
            <w:rPr>
              <w:noProof/>
              <w:sz w:val="22"/>
              <w:szCs w:val="22"/>
            </w:rPr>
          </w:pPr>
          <w:hyperlink w:anchor="_Toc74824609" w:history="1">
            <w:r w:rsidRPr="005836FB">
              <w:rPr>
                <w:rStyle w:val="Hyperlink"/>
                <w:rFonts w:cstheme="minorHAnsi"/>
                <w:noProof/>
              </w:rPr>
              <w:t>4.2</w:t>
            </w:r>
            <w:r>
              <w:rPr>
                <w:noProof/>
                <w:sz w:val="22"/>
                <w:szCs w:val="22"/>
              </w:rPr>
              <w:tab/>
            </w:r>
            <w:r w:rsidRPr="005836FB">
              <w:rPr>
                <w:rStyle w:val="Hyperlink"/>
                <w:rFonts w:cstheme="minorHAnsi"/>
                <w:noProof/>
              </w:rPr>
              <w:t>Status of THR distribution</w:t>
            </w:r>
            <w:r>
              <w:rPr>
                <w:noProof/>
                <w:webHidden/>
              </w:rPr>
              <w:tab/>
            </w:r>
            <w:r>
              <w:rPr>
                <w:noProof/>
                <w:webHidden/>
              </w:rPr>
              <w:fldChar w:fldCharType="begin"/>
            </w:r>
            <w:r>
              <w:rPr>
                <w:noProof/>
                <w:webHidden/>
              </w:rPr>
              <w:instrText xml:space="preserve"> PAGEREF _Toc74824609 \h </w:instrText>
            </w:r>
            <w:r>
              <w:rPr>
                <w:noProof/>
                <w:webHidden/>
              </w:rPr>
            </w:r>
            <w:r>
              <w:rPr>
                <w:noProof/>
                <w:webHidden/>
              </w:rPr>
              <w:fldChar w:fldCharType="separate"/>
            </w:r>
            <w:r>
              <w:rPr>
                <w:noProof/>
                <w:webHidden/>
              </w:rPr>
              <w:t>7</w:t>
            </w:r>
            <w:r>
              <w:rPr>
                <w:noProof/>
                <w:webHidden/>
              </w:rPr>
              <w:fldChar w:fldCharType="end"/>
            </w:r>
          </w:hyperlink>
        </w:p>
        <w:p w14:paraId="77CF5771" w14:textId="77777777" w:rsidR="0002779B" w:rsidRDefault="0002779B">
          <w:pPr>
            <w:pStyle w:val="TOC2"/>
            <w:tabs>
              <w:tab w:val="left" w:pos="1320"/>
            </w:tabs>
            <w:rPr>
              <w:noProof/>
              <w:sz w:val="22"/>
              <w:szCs w:val="22"/>
            </w:rPr>
          </w:pPr>
          <w:hyperlink w:anchor="_Toc74824610" w:history="1">
            <w:r w:rsidRPr="005836FB">
              <w:rPr>
                <w:rStyle w:val="Hyperlink"/>
                <w:rFonts w:cstheme="minorHAnsi"/>
                <w:noProof/>
              </w:rPr>
              <w:t>4.3</w:t>
            </w:r>
            <w:r>
              <w:rPr>
                <w:noProof/>
                <w:sz w:val="22"/>
                <w:szCs w:val="22"/>
              </w:rPr>
              <w:tab/>
            </w:r>
            <w:r w:rsidRPr="005836FB">
              <w:rPr>
                <w:rStyle w:val="Hyperlink"/>
                <w:rFonts w:cstheme="minorHAnsi"/>
                <w:noProof/>
              </w:rPr>
              <w:t>Pradhan Mantri Matru Vandana Yojna (PMMVY)</w:t>
            </w:r>
            <w:r>
              <w:rPr>
                <w:noProof/>
                <w:webHidden/>
              </w:rPr>
              <w:tab/>
            </w:r>
            <w:r>
              <w:rPr>
                <w:noProof/>
                <w:webHidden/>
              </w:rPr>
              <w:fldChar w:fldCharType="begin"/>
            </w:r>
            <w:r>
              <w:rPr>
                <w:noProof/>
                <w:webHidden/>
              </w:rPr>
              <w:instrText xml:space="preserve"> PAGEREF _Toc74824610 \h </w:instrText>
            </w:r>
            <w:r>
              <w:rPr>
                <w:noProof/>
                <w:webHidden/>
              </w:rPr>
            </w:r>
            <w:r>
              <w:rPr>
                <w:noProof/>
                <w:webHidden/>
              </w:rPr>
              <w:fldChar w:fldCharType="separate"/>
            </w:r>
            <w:r>
              <w:rPr>
                <w:noProof/>
                <w:webHidden/>
              </w:rPr>
              <w:t>8</w:t>
            </w:r>
            <w:r>
              <w:rPr>
                <w:noProof/>
                <w:webHidden/>
              </w:rPr>
              <w:fldChar w:fldCharType="end"/>
            </w:r>
          </w:hyperlink>
        </w:p>
        <w:p w14:paraId="685A7DAA" w14:textId="77777777" w:rsidR="0002779B" w:rsidRDefault="0002779B">
          <w:pPr>
            <w:pStyle w:val="TOC2"/>
            <w:tabs>
              <w:tab w:val="left" w:pos="1320"/>
            </w:tabs>
            <w:rPr>
              <w:noProof/>
              <w:sz w:val="22"/>
              <w:szCs w:val="22"/>
            </w:rPr>
          </w:pPr>
          <w:hyperlink w:anchor="_Toc74824611" w:history="1">
            <w:r w:rsidRPr="005836FB">
              <w:rPr>
                <w:rStyle w:val="Hyperlink"/>
                <w:rFonts w:cstheme="minorHAnsi"/>
                <w:noProof/>
              </w:rPr>
              <w:t>4.4</w:t>
            </w:r>
            <w:r>
              <w:rPr>
                <w:noProof/>
                <w:sz w:val="22"/>
                <w:szCs w:val="22"/>
              </w:rPr>
              <w:tab/>
            </w:r>
            <w:r w:rsidRPr="005836FB">
              <w:rPr>
                <w:rStyle w:val="Hyperlink"/>
                <w:rFonts w:cstheme="minorHAnsi"/>
                <w:noProof/>
              </w:rPr>
              <w:t>IFA Supplementation</w:t>
            </w:r>
            <w:r>
              <w:rPr>
                <w:noProof/>
                <w:webHidden/>
              </w:rPr>
              <w:tab/>
            </w:r>
            <w:r>
              <w:rPr>
                <w:noProof/>
                <w:webHidden/>
              </w:rPr>
              <w:fldChar w:fldCharType="begin"/>
            </w:r>
            <w:r>
              <w:rPr>
                <w:noProof/>
                <w:webHidden/>
              </w:rPr>
              <w:instrText xml:space="preserve"> PAGEREF _Toc74824611 \h </w:instrText>
            </w:r>
            <w:r>
              <w:rPr>
                <w:noProof/>
                <w:webHidden/>
              </w:rPr>
            </w:r>
            <w:r>
              <w:rPr>
                <w:noProof/>
                <w:webHidden/>
              </w:rPr>
              <w:fldChar w:fldCharType="separate"/>
            </w:r>
            <w:r>
              <w:rPr>
                <w:noProof/>
                <w:webHidden/>
              </w:rPr>
              <w:t>9</w:t>
            </w:r>
            <w:r>
              <w:rPr>
                <w:noProof/>
                <w:webHidden/>
              </w:rPr>
              <w:fldChar w:fldCharType="end"/>
            </w:r>
          </w:hyperlink>
        </w:p>
        <w:p w14:paraId="7293C716" w14:textId="77777777" w:rsidR="0002779B" w:rsidRDefault="0002779B">
          <w:pPr>
            <w:pStyle w:val="TOC2"/>
            <w:tabs>
              <w:tab w:val="left" w:pos="1320"/>
            </w:tabs>
            <w:rPr>
              <w:noProof/>
              <w:sz w:val="22"/>
              <w:szCs w:val="22"/>
            </w:rPr>
          </w:pPr>
          <w:hyperlink w:anchor="_Toc74824612" w:history="1">
            <w:r w:rsidRPr="005836FB">
              <w:rPr>
                <w:rStyle w:val="Hyperlink"/>
                <w:rFonts w:cstheme="minorHAnsi"/>
                <w:noProof/>
              </w:rPr>
              <w:t>4.5</w:t>
            </w:r>
            <w:r>
              <w:rPr>
                <w:noProof/>
                <w:sz w:val="22"/>
                <w:szCs w:val="22"/>
              </w:rPr>
              <w:tab/>
            </w:r>
            <w:r w:rsidRPr="005836FB">
              <w:rPr>
                <w:rStyle w:val="Hyperlink"/>
                <w:rFonts w:cstheme="minorHAnsi"/>
                <w:noProof/>
              </w:rPr>
              <w:t>Services under Mothers’ Absolute Affection (MAA) and Home-Based Care for Young Child Programme (HBYC) Programmes and Status of VHSND</w:t>
            </w:r>
            <w:r>
              <w:rPr>
                <w:noProof/>
                <w:webHidden/>
              </w:rPr>
              <w:tab/>
            </w:r>
            <w:r>
              <w:rPr>
                <w:noProof/>
                <w:webHidden/>
              </w:rPr>
              <w:fldChar w:fldCharType="begin"/>
            </w:r>
            <w:r>
              <w:rPr>
                <w:noProof/>
                <w:webHidden/>
              </w:rPr>
              <w:instrText xml:space="preserve"> PAGEREF _Toc74824612 \h </w:instrText>
            </w:r>
            <w:r>
              <w:rPr>
                <w:noProof/>
                <w:webHidden/>
              </w:rPr>
            </w:r>
            <w:r>
              <w:rPr>
                <w:noProof/>
                <w:webHidden/>
              </w:rPr>
              <w:fldChar w:fldCharType="separate"/>
            </w:r>
            <w:r>
              <w:rPr>
                <w:noProof/>
                <w:webHidden/>
              </w:rPr>
              <w:t>9</w:t>
            </w:r>
            <w:r>
              <w:rPr>
                <w:noProof/>
                <w:webHidden/>
              </w:rPr>
              <w:fldChar w:fldCharType="end"/>
            </w:r>
          </w:hyperlink>
        </w:p>
        <w:p w14:paraId="2A497926" w14:textId="77777777" w:rsidR="0002779B" w:rsidRDefault="0002779B">
          <w:pPr>
            <w:pStyle w:val="TOC2"/>
            <w:rPr>
              <w:noProof/>
              <w:sz w:val="22"/>
              <w:szCs w:val="22"/>
            </w:rPr>
          </w:pPr>
          <w:hyperlink w:anchor="_Toc74824613" w:history="1">
            <w:r>
              <w:rPr>
                <w:noProof/>
                <w:webHidden/>
              </w:rPr>
              <w:tab/>
            </w:r>
            <w:r>
              <w:rPr>
                <w:noProof/>
                <w:webHidden/>
              </w:rPr>
              <w:fldChar w:fldCharType="begin"/>
            </w:r>
            <w:r>
              <w:rPr>
                <w:noProof/>
                <w:webHidden/>
              </w:rPr>
              <w:instrText xml:space="preserve"> PAGEREF _Toc74824613 \h </w:instrText>
            </w:r>
            <w:r>
              <w:rPr>
                <w:noProof/>
                <w:webHidden/>
              </w:rPr>
            </w:r>
            <w:r>
              <w:rPr>
                <w:noProof/>
                <w:webHidden/>
              </w:rPr>
              <w:fldChar w:fldCharType="separate"/>
            </w:r>
            <w:r>
              <w:rPr>
                <w:noProof/>
                <w:webHidden/>
              </w:rPr>
              <w:t>9</w:t>
            </w:r>
            <w:r>
              <w:rPr>
                <w:noProof/>
                <w:webHidden/>
              </w:rPr>
              <w:fldChar w:fldCharType="end"/>
            </w:r>
          </w:hyperlink>
        </w:p>
        <w:p w14:paraId="5FB97ED8" w14:textId="77777777" w:rsidR="0002779B" w:rsidRDefault="0002779B">
          <w:pPr>
            <w:pStyle w:val="TOC2"/>
            <w:tabs>
              <w:tab w:val="left" w:pos="1320"/>
            </w:tabs>
            <w:rPr>
              <w:noProof/>
              <w:sz w:val="22"/>
              <w:szCs w:val="22"/>
            </w:rPr>
          </w:pPr>
          <w:hyperlink w:anchor="_Toc74824614" w:history="1">
            <w:r w:rsidRPr="005836FB">
              <w:rPr>
                <w:rStyle w:val="Hyperlink"/>
                <w:rFonts w:cstheme="minorHAnsi"/>
                <w:noProof/>
              </w:rPr>
              <w:t>4.6</w:t>
            </w:r>
            <w:r>
              <w:rPr>
                <w:noProof/>
                <w:sz w:val="22"/>
                <w:szCs w:val="22"/>
              </w:rPr>
              <w:tab/>
            </w:r>
            <w:r w:rsidRPr="005836FB">
              <w:rPr>
                <w:rStyle w:val="Hyperlink"/>
                <w:rFonts w:cstheme="minorHAnsi"/>
                <w:noProof/>
              </w:rPr>
              <w:t>Status of Nutrition Rehabilitation Centers (NRCs)</w:t>
            </w:r>
            <w:r>
              <w:rPr>
                <w:noProof/>
                <w:webHidden/>
              </w:rPr>
              <w:tab/>
            </w:r>
            <w:r>
              <w:rPr>
                <w:noProof/>
                <w:webHidden/>
              </w:rPr>
              <w:fldChar w:fldCharType="begin"/>
            </w:r>
            <w:r>
              <w:rPr>
                <w:noProof/>
                <w:webHidden/>
              </w:rPr>
              <w:instrText xml:space="preserve"> PAGEREF _Toc74824614 \h </w:instrText>
            </w:r>
            <w:r>
              <w:rPr>
                <w:noProof/>
                <w:webHidden/>
              </w:rPr>
            </w:r>
            <w:r>
              <w:rPr>
                <w:noProof/>
                <w:webHidden/>
              </w:rPr>
              <w:fldChar w:fldCharType="separate"/>
            </w:r>
            <w:r>
              <w:rPr>
                <w:noProof/>
                <w:webHidden/>
              </w:rPr>
              <w:t>10</w:t>
            </w:r>
            <w:r>
              <w:rPr>
                <w:noProof/>
                <w:webHidden/>
              </w:rPr>
              <w:fldChar w:fldCharType="end"/>
            </w:r>
          </w:hyperlink>
        </w:p>
        <w:p w14:paraId="6A440EB7" w14:textId="77777777" w:rsidR="0002779B" w:rsidRDefault="0002779B">
          <w:pPr>
            <w:pStyle w:val="TOC2"/>
            <w:tabs>
              <w:tab w:val="left" w:pos="1320"/>
            </w:tabs>
            <w:rPr>
              <w:noProof/>
              <w:sz w:val="22"/>
              <w:szCs w:val="22"/>
            </w:rPr>
          </w:pPr>
          <w:hyperlink w:anchor="_Toc74824615" w:history="1">
            <w:r w:rsidRPr="005836FB">
              <w:rPr>
                <w:rStyle w:val="Hyperlink"/>
                <w:rFonts w:cstheme="minorHAnsi"/>
                <w:noProof/>
              </w:rPr>
              <w:t>4.7</w:t>
            </w:r>
            <w:r>
              <w:rPr>
                <w:noProof/>
                <w:sz w:val="22"/>
                <w:szCs w:val="22"/>
              </w:rPr>
              <w:tab/>
            </w:r>
            <w:r w:rsidRPr="005836FB">
              <w:rPr>
                <w:rStyle w:val="Hyperlink"/>
                <w:rFonts w:cstheme="minorHAnsi"/>
                <w:noProof/>
              </w:rPr>
              <w:t>Status of Public Distribution System (PDS)</w:t>
            </w:r>
            <w:r>
              <w:rPr>
                <w:noProof/>
                <w:webHidden/>
              </w:rPr>
              <w:tab/>
            </w:r>
            <w:r>
              <w:rPr>
                <w:noProof/>
                <w:webHidden/>
              </w:rPr>
              <w:fldChar w:fldCharType="begin"/>
            </w:r>
            <w:r>
              <w:rPr>
                <w:noProof/>
                <w:webHidden/>
              </w:rPr>
              <w:instrText xml:space="preserve"> PAGEREF _Toc74824615 \h </w:instrText>
            </w:r>
            <w:r>
              <w:rPr>
                <w:noProof/>
                <w:webHidden/>
              </w:rPr>
            </w:r>
            <w:r>
              <w:rPr>
                <w:noProof/>
                <w:webHidden/>
              </w:rPr>
              <w:fldChar w:fldCharType="separate"/>
            </w:r>
            <w:r>
              <w:rPr>
                <w:noProof/>
                <w:webHidden/>
              </w:rPr>
              <w:t>10</w:t>
            </w:r>
            <w:r>
              <w:rPr>
                <w:noProof/>
                <w:webHidden/>
              </w:rPr>
              <w:fldChar w:fldCharType="end"/>
            </w:r>
          </w:hyperlink>
        </w:p>
        <w:p w14:paraId="4FF5720C" w14:textId="77777777" w:rsidR="0002779B" w:rsidRDefault="0002779B">
          <w:pPr>
            <w:pStyle w:val="TOC2"/>
            <w:tabs>
              <w:tab w:val="left" w:pos="1320"/>
            </w:tabs>
            <w:rPr>
              <w:noProof/>
              <w:sz w:val="22"/>
              <w:szCs w:val="22"/>
            </w:rPr>
          </w:pPr>
          <w:hyperlink w:anchor="_Toc74824616" w:history="1">
            <w:r w:rsidRPr="005836FB">
              <w:rPr>
                <w:rStyle w:val="Hyperlink"/>
                <w:rFonts w:cstheme="minorHAnsi"/>
                <w:noProof/>
              </w:rPr>
              <w:t>4.8</w:t>
            </w:r>
            <w:r>
              <w:rPr>
                <w:noProof/>
                <w:sz w:val="22"/>
                <w:szCs w:val="22"/>
              </w:rPr>
              <w:tab/>
            </w:r>
            <w:r w:rsidRPr="005836FB">
              <w:rPr>
                <w:rStyle w:val="Hyperlink"/>
                <w:rFonts w:cstheme="minorHAnsi"/>
                <w:noProof/>
              </w:rPr>
              <w:t>Water Scarcity</w:t>
            </w:r>
            <w:r>
              <w:rPr>
                <w:noProof/>
                <w:webHidden/>
              </w:rPr>
              <w:tab/>
            </w:r>
            <w:r>
              <w:rPr>
                <w:noProof/>
                <w:webHidden/>
              </w:rPr>
              <w:fldChar w:fldCharType="begin"/>
            </w:r>
            <w:r>
              <w:rPr>
                <w:noProof/>
                <w:webHidden/>
              </w:rPr>
              <w:instrText xml:space="preserve"> PAGEREF _Toc74824616 \h </w:instrText>
            </w:r>
            <w:r>
              <w:rPr>
                <w:noProof/>
                <w:webHidden/>
              </w:rPr>
            </w:r>
            <w:r>
              <w:rPr>
                <w:noProof/>
                <w:webHidden/>
              </w:rPr>
              <w:fldChar w:fldCharType="separate"/>
            </w:r>
            <w:r>
              <w:rPr>
                <w:noProof/>
                <w:webHidden/>
              </w:rPr>
              <w:t>10</w:t>
            </w:r>
            <w:r>
              <w:rPr>
                <w:noProof/>
                <w:webHidden/>
              </w:rPr>
              <w:fldChar w:fldCharType="end"/>
            </w:r>
          </w:hyperlink>
        </w:p>
        <w:p w14:paraId="162521F6" w14:textId="77777777" w:rsidR="0002779B" w:rsidRDefault="0002779B">
          <w:pPr>
            <w:pStyle w:val="TOC2"/>
            <w:tabs>
              <w:tab w:val="left" w:pos="1320"/>
            </w:tabs>
            <w:rPr>
              <w:noProof/>
              <w:sz w:val="22"/>
              <w:szCs w:val="22"/>
            </w:rPr>
          </w:pPr>
          <w:hyperlink w:anchor="_Toc74824617" w:history="1">
            <w:r w:rsidRPr="005836FB">
              <w:rPr>
                <w:rStyle w:val="Hyperlink"/>
                <w:rFonts w:cstheme="minorHAnsi"/>
                <w:noProof/>
              </w:rPr>
              <w:t>4.9</w:t>
            </w:r>
            <w:r>
              <w:rPr>
                <w:noProof/>
                <w:sz w:val="22"/>
                <w:szCs w:val="22"/>
              </w:rPr>
              <w:tab/>
            </w:r>
            <w:r w:rsidRPr="005836FB">
              <w:rPr>
                <w:rStyle w:val="Hyperlink"/>
                <w:rFonts w:cstheme="minorHAnsi"/>
                <w:noProof/>
              </w:rPr>
              <w:t>Services for Maternal Nutrition</w:t>
            </w:r>
            <w:r>
              <w:rPr>
                <w:noProof/>
                <w:webHidden/>
              </w:rPr>
              <w:tab/>
            </w:r>
            <w:r>
              <w:rPr>
                <w:noProof/>
                <w:webHidden/>
              </w:rPr>
              <w:fldChar w:fldCharType="begin"/>
            </w:r>
            <w:r>
              <w:rPr>
                <w:noProof/>
                <w:webHidden/>
              </w:rPr>
              <w:instrText xml:space="preserve"> PAGEREF _Toc74824617 \h </w:instrText>
            </w:r>
            <w:r>
              <w:rPr>
                <w:noProof/>
                <w:webHidden/>
              </w:rPr>
            </w:r>
            <w:r>
              <w:rPr>
                <w:noProof/>
                <w:webHidden/>
              </w:rPr>
              <w:fldChar w:fldCharType="separate"/>
            </w:r>
            <w:r>
              <w:rPr>
                <w:noProof/>
                <w:webHidden/>
              </w:rPr>
              <w:t>10</w:t>
            </w:r>
            <w:r>
              <w:rPr>
                <w:noProof/>
                <w:webHidden/>
              </w:rPr>
              <w:fldChar w:fldCharType="end"/>
            </w:r>
          </w:hyperlink>
        </w:p>
        <w:p w14:paraId="2994878D" w14:textId="77777777" w:rsidR="0002779B" w:rsidRDefault="0002779B">
          <w:pPr>
            <w:pStyle w:val="TOC1"/>
            <w:tabs>
              <w:tab w:val="right" w:leader="dot" w:pos="10070"/>
            </w:tabs>
            <w:rPr>
              <w:noProof/>
              <w:sz w:val="22"/>
              <w:szCs w:val="22"/>
            </w:rPr>
          </w:pPr>
          <w:hyperlink w:anchor="_Toc74824618" w:history="1">
            <w:r w:rsidRPr="005836FB">
              <w:rPr>
                <w:rStyle w:val="Hyperlink"/>
                <w:b/>
                <w:bCs/>
                <w:noProof/>
              </w:rPr>
              <w:t>ANNEXURE 1.-distribution of districts</w:t>
            </w:r>
            <w:r>
              <w:rPr>
                <w:noProof/>
                <w:webHidden/>
              </w:rPr>
              <w:tab/>
            </w:r>
            <w:r>
              <w:rPr>
                <w:noProof/>
                <w:webHidden/>
              </w:rPr>
              <w:fldChar w:fldCharType="begin"/>
            </w:r>
            <w:r>
              <w:rPr>
                <w:noProof/>
                <w:webHidden/>
              </w:rPr>
              <w:instrText xml:space="preserve"> PAGEREF _Toc74824618 \h </w:instrText>
            </w:r>
            <w:r>
              <w:rPr>
                <w:noProof/>
                <w:webHidden/>
              </w:rPr>
            </w:r>
            <w:r>
              <w:rPr>
                <w:noProof/>
                <w:webHidden/>
              </w:rPr>
              <w:fldChar w:fldCharType="separate"/>
            </w:r>
            <w:r>
              <w:rPr>
                <w:noProof/>
                <w:webHidden/>
              </w:rPr>
              <w:t>12</w:t>
            </w:r>
            <w:r>
              <w:rPr>
                <w:noProof/>
                <w:webHidden/>
              </w:rPr>
              <w:fldChar w:fldCharType="end"/>
            </w:r>
          </w:hyperlink>
        </w:p>
        <w:p w14:paraId="4220F401" w14:textId="77777777" w:rsidR="0002779B" w:rsidRDefault="0002779B">
          <w:pPr>
            <w:pStyle w:val="TOC1"/>
            <w:tabs>
              <w:tab w:val="right" w:leader="dot" w:pos="10070"/>
            </w:tabs>
            <w:rPr>
              <w:noProof/>
              <w:sz w:val="22"/>
              <w:szCs w:val="22"/>
            </w:rPr>
          </w:pPr>
          <w:hyperlink w:anchor="_Toc74824619" w:history="1">
            <w:r w:rsidRPr="005836FB">
              <w:rPr>
                <w:rStyle w:val="Hyperlink"/>
                <w:rFonts w:cstheme="majorHAnsi"/>
                <w:b/>
                <w:bCs/>
                <w:noProof/>
              </w:rPr>
              <w:t>Annexure 2:     MULTI DEPARTMENTAL ASSESSMENT OF NUTRITION SERVICES DURING COVID EMERGENCY-PHASE 8</w:t>
            </w:r>
            <w:r>
              <w:rPr>
                <w:noProof/>
                <w:webHidden/>
              </w:rPr>
              <w:tab/>
            </w:r>
            <w:r>
              <w:rPr>
                <w:noProof/>
                <w:webHidden/>
              </w:rPr>
              <w:fldChar w:fldCharType="begin"/>
            </w:r>
            <w:r>
              <w:rPr>
                <w:noProof/>
                <w:webHidden/>
              </w:rPr>
              <w:instrText xml:space="preserve"> PAGEREF _Toc74824619 \h </w:instrText>
            </w:r>
            <w:r>
              <w:rPr>
                <w:noProof/>
                <w:webHidden/>
              </w:rPr>
            </w:r>
            <w:r>
              <w:rPr>
                <w:noProof/>
                <w:webHidden/>
              </w:rPr>
              <w:fldChar w:fldCharType="separate"/>
            </w:r>
            <w:r>
              <w:rPr>
                <w:noProof/>
                <w:webHidden/>
              </w:rPr>
              <w:t>13</w:t>
            </w:r>
            <w:r>
              <w:rPr>
                <w:noProof/>
                <w:webHidden/>
              </w:rPr>
              <w:fldChar w:fldCharType="end"/>
            </w:r>
          </w:hyperlink>
        </w:p>
        <w:p w14:paraId="2F9D4A13" w14:textId="52E0514E" w:rsidR="00937394" w:rsidRDefault="00937394">
          <w:r w:rsidRPr="00937394">
            <w:rPr>
              <w:b/>
              <w:bCs/>
              <w:noProof/>
              <w:color w:val="002060"/>
            </w:rPr>
            <w:fldChar w:fldCharType="end"/>
          </w:r>
        </w:p>
      </w:sdtContent>
    </w:sdt>
    <w:p w14:paraId="6B0A02A3" w14:textId="52F8CAAB" w:rsidR="00814823" w:rsidRDefault="003617AE" w:rsidP="003617AE">
      <w:pPr>
        <w:tabs>
          <w:tab w:val="left" w:pos="3949"/>
        </w:tabs>
      </w:pPr>
      <w:r>
        <w:tab/>
      </w:r>
    </w:p>
    <w:p w14:paraId="02EEFF43" w14:textId="25C35235" w:rsidR="00937394" w:rsidRDefault="00937394" w:rsidP="00814823"/>
    <w:p w14:paraId="51357CD1" w14:textId="13230ADF" w:rsidR="00937394" w:rsidRDefault="00937394" w:rsidP="00814823"/>
    <w:p w14:paraId="4F35C870" w14:textId="7FE20956" w:rsidR="00937394" w:rsidRDefault="00937394" w:rsidP="00814823"/>
    <w:p w14:paraId="7C0349FC" w14:textId="253A34D2" w:rsidR="00937394" w:rsidRDefault="00937394" w:rsidP="00814823"/>
    <w:p w14:paraId="450921E6" w14:textId="0A664495" w:rsidR="00937394" w:rsidRDefault="00937394" w:rsidP="00814823"/>
    <w:tbl>
      <w:tblPr>
        <w:tblStyle w:val="LightShading-Accent3"/>
        <w:tblW w:w="11881" w:type="dxa"/>
        <w:tblBorders>
          <w:top w:val="none" w:sz="0" w:space="0" w:color="auto"/>
          <w:bottom w:val="none" w:sz="0" w:space="0" w:color="auto"/>
        </w:tblBorders>
        <w:tblLook w:val="04A0" w:firstRow="1" w:lastRow="0" w:firstColumn="1" w:lastColumn="0" w:noHBand="0" w:noVBand="1"/>
        <w:tblDescription w:val="Layout table"/>
      </w:tblPr>
      <w:tblGrid>
        <w:gridCol w:w="10818"/>
        <w:gridCol w:w="270"/>
        <w:gridCol w:w="793"/>
      </w:tblGrid>
      <w:tr w:rsidR="00C13B2F" w14:paraId="016419CD" w14:textId="77777777" w:rsidTr="00E66220">
        <w:trPr>
          <w:cnfStyle w:val="100000000000" w:firstRow="1" w:lastRow="0" w:firstColumn="0" w:lastColumn="0" w:oddVBand="0" w:evenVBand="0" w:oddHBand="0"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10818" w:type="dxa"/>
            <w:tcBorders>
              <w:top w:val="none" w:sz="0" w:space="0" w:color="auto"/>
              <w:left w:val="none" w:sz="0" w:space="0" w:color="auto"/>
              <w:bottom w:val="none" w:sz="0" w:space="0" w:color="auto"/>
              <w:right w:val="none" w:sz="0" w:space="0" w:color="auto"/>
            </w:tcBorders>
          </w:tcPr>
          <w:p w14:paraId="215CCF8C" w14:textId="77777777" w:rsidR="00C13B2F" w:rsidRDefault="00C13B2F" w:rsidP="001C62C8">
            <w:pPr>
              <w:rPr>
                <w:sz w:val="24"/>
              </w:rPr>
            </w:pPr>
            <w:r>
              <w:rPr>
                <w:noProof/>
              </w:rPr>
              <mc:AlternateContent>
                <mc:Choice Requires="wps">
                  <w:drawing>
                    <wp:inline distT="0" distB="0" distL="0" distR="0" wp14:anchorId="25906738" wp14:editId="7317DF78">
                      <wp:extent cx="6672404" cy="1511929"/>
                      <wp:effectExtent l="0" t="0" r="0" b="0"/>
                      <wp:docPr id="7" name="Text Box 7" descr="Document title"/>
                      <wp:cNvGraphicFramePr/>
                      <a:graphic xmlns:a="http://schemas.openxmlformats.org/drawingml/2006/main">
                        <a:graphicData uri="http://schemas.microsoft.com/office/word/2010/wordprocessingShape">
                          <wps:wsp>
                            <wps:cNvSpPr txBox="1"/>
                            <wps:spPr>
                              <a:xfrm>
                                <a:off x="0" y="0"/>
                                <a:ext cx="6672404" cy="15119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0C28F3" w14:textId="4B6ABB52" w:rsidR="00116D99" w:rsidRPr="00DE0718" w:rsidRDefault="00116D99" w:rsidP="00C13B2F">
                                  <w:pPr>
                                    <w:pStyle w:val="Title"/>
                                    <w:rPr>
                                      <w:sz w:val="52"/>
                                      <w:szCs w:val="52"/>
                                    </w:rPr>
                                  </w:pPr>
                                  <w:sdt>
                                    <w:sdtPr>
                                      <w:rPr>
                                        <w:sz w:val="52"/>
                                        <w:szCs w:val="52"/>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text w:multiLine="1"/>
                                    </w:sdtPr>
                                    <w:sdtContent>
                                      <w:r>
                                        <w:rPr>
                                          <w:sz w:val="52"/>
                                          <w:szCs w:val="52"/>
                                        </w:rPr>
                                        <w:t>Status of Essential Nutrition Services in Chhattisgarh</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id="Text Box 7" o:spid="_x0000_s1027" type="#_x0000_t202" alt="Description: Document title" style="width:525.4pt;height:119.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" filled="f" stroked="f">
                      <v:textbox>
                        <w:txbxContent>
                          <w:p w14:paraId="620C28F3" w14:textId="4B6ABB52" w:rsidR="00116D99" w:rsidRPr="00DE0718" w:rsidRDefault="00116D99" w:rsidP="00C13B2F">
                            <w:pPr>
                              <w:pStyle w:val="Title"/>
                              <w:rPr>
                                <w:sz w:val="52"/>
                                <w:szCs w:val="52"/>
                              </w:rPr>
                            </w:pPr>
                            <w:sdt>
                              <w:sdtPr>
                                <w:rPr>
                                  <w:sz w:val="52"/>
                                  <w:szCs w:val="52"/>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text w:multiLine="1"/>
                              </w:sdtPr>
                              <w:sdtContent>
                                <w:r>
                                  <w:rPr>
                                    <w:sz w:val="52"/>
                                    <w:szCs w:val="52"/>
                                  </w:rPr>
                                  <w:t>Status of Essential Nutrition Services in Chhattisgarh</w:t>
                                </w:r>
                              </w:sdtContent>
                            </w:sdt>
                          </w:p>
                        </w:txbxContent>
                      </v:textbox>
                      <w10:anchorlock/>
                    </v:shape>
                  </w:pict>
                </mc:Fallback>
              </mc:AlternateContent>
            </w:r>
          </w:p>
          <w:p w14:paraId="009303CE" w14:textId="7ACF7FD2" w:rsidR="00C13B2F" w:rsidRDefault="00C13B2F" w:rsidP="00C13B2F">
            <w:pPr>
              <w:rPr>
                <w:sz w:val="24"/>
              </w:rPr>
            </w:pPr>
          </w:p>
          <w:p w14:paraId="3380B4AB" w14:textId="77777777" w:rsidR="00A0258E" w:rsidRDefault="00A0258E" w:rsidP="00C13B2F">
            <w:pPr>
              <w:rPr>
                <w:sz w:val="24"/>
              </w:rPr>
            </w:pPr>
          </w:p>
          <w:p w14:paraId="2305B66D" w14:textId="03FA46F4" w:rsidR="00CD28E3" w:rsidRDefault="00CD28E3" w:rsidP="00C13B2F">
            <w:pPr>
              <w:rPr>
                <w:sz w:val="24"/>
              </w:rPr>
            </w:pPr>
          </w:p>
        </w:tc>
        <w:tc>
          <w:tcPr>
            <w:tcW w:w="270" w:type="dxa"/>
            <w:tcBorders>
              <w:top w:val="none" w:sz="0" w:space="0" w:color="auto"/>
              <w:left w:val="none" w:sz="0" w:space="0" w:color="auto"/>
              <w:bottom w:val="none" w:sz="0" w:space="0" w:color="auto"/>
              <w:right w:val="none" w:sz="0" w:space="0" w:color="auto"/>
            </w:tcBorders>
          </w:tcPr>
          <w:p w14:paraId="2D343D1B" w14:textId="77777777" w:rsidR="00C13B2F" w:rsidRDefault="00C13B2F" w:rsidP="001C62C8">
            <w:pPr>
              <w:cnfStyle w:val="100000000000" w:firstRow="1" w:lastRow="0" w:firstColumn="0" w:lastColumn="0" w:oddVBand="0" w:evenVBand="0" w:oddHBand="0" w:evenHBand="0" w:firstRowFirstColumn="0" w:firstRowLastColumn="0" w:lastRowFirstColumn="0" w:lastRowLastColumn="0"/>
              <w:rPr>
                <w:sz w:val="24"/>
              </w:rPr>
            </w:pPr>
          </w:p>
        </w:tc>
        <w:tc>
          <w:tcPr>
            <w:tcW w:w="793" w:type="dxa"/>
            <w:tcBorders>
              <w:top w:val="none" w:sz="0" w:space="0" w:color="auto"/>
              <w:left w:val="none" w:sz="0" w:space="0" w:color="auto"/>
              <w:bottom w:val="none" w:sz="0" w:space="0" w:color="auto"/>
              <w:right w:val="none" w:sz="0" w:space="0" w:color="auto"/>
            </w:tcBorders>
          </w:tcPr>
          <w:p w14:paraId="4818FB0E" w14:textId="11C9C9A8" w:rsidR="00AA1105" w:rsidRDefault="00AA1105" w:rsidP="00C13B2F">
            <w:pPr>
              <w:cnfStyle w:val="100000000000" w:firstRow="1" w:lastRow="0" w:firstColumn="0" w:lastColumn="0" w:oddVBand="0" w:evenVBand="0" w:oddHBand="0" w:evenHBand="0" w:firstRowFirstColumn="0" w:firstRowLastColumn="0" w:lastRowFirstColumn="0" w:lastRowLastColumn="0"/>
              <w:rPr>
                <w:sz w:val="24"/>
              </w:rPr>
            </w:pPr>
          </w:p>
          <w:p w14:paraId="5F3487ED" w14:textId="77777777" w:rsidR="00AA1105" w:rsidRPr="00AA1105" w:rsidRDefault="00AA1105" w:rsidP="00AA1105">
            <w:pPr>
              <w:cnfStyle w:val="100000000000" w:firstRow="1" w:lastRow="0" w:firstColumn="0" w:lastColumn="0" w:oddVBand="0" w:evenVBand="0" w:oddHBand="0" w:evenHBand="0" w:firstRowFirstColumn="0" w:firstRowLastColumn="0" w:lastRowFirstColumn="0" w:lastRowLastColumn="0"/>
              <w:rPr>
                <w:sz w:val="24"/>
              </w:rPr>
            </w:pPr>
          </w:p>
          <w:p w14:paraId="0549E00B" w14:textId="7D4F6855" w:rsidR="00AA1105" w:rsidRDefault="00AA1105" w:rsidP="00AA1105">
            <w:pPr>
              <w:cnfStyle w:val="100000000000" w:firstRow="1" w:lastRow="0" w:firstColumn="0" w:lastColumn="0" w:oddVBand="0" w:evenVBand="0" w:oddHBand="0" w:evenHBand="0" w:firstRowFirstColumn="0" w:firstRowLastColumn="0" w:lastRowFirstColumn="0" w:lastRowLastColumn="0"/>
              <w:rPr>
                <w:sz w:val="24"/>
              </w:rPr>
            </w:pPr>
          </w:p>
          <w:p w14:paraId="6A6291E4" w14:textId="6283D256" w:rsidR="00AA1105" w:rsidRDefault="00AA1105" w:rsidP="00AA1105">
            <w:pPr>
              <w:cnfStyle w:val="100000000000" w:firstRow="1" w:lastRow="0" w:firstColumn="0" w:lastColumn="0" w:oddVBand="0" w:evenVBand="0" w:oddHBand="0" w:evenHBand="0" w:firstRowFirstColumn="0" w:firstRowLastColumn="0" w:lastRowFirstColumn="0" w:lastRowLastColumn="0"/>
              <w:rPr>
                <w:sz w:val="24"/>
              </w:rPr>
            </w:pPr>
          </w:p>
          <w:p w14:paraId="76290667" w14:textId="1EE7A378" w:rsidR="00AA1105" w:rsidRDefault="00AA1105" w:rsidP="00AA1105">
            <w:pPr>
              <w:cnfStyle w:val="100000000000" w:firstRow="1" w:lastRow="0" w:firstColumn="0" w:lastColumn="0" w:oddVBand="0" w:evenVBand="0" w:oddHBand="0" w:evenHBand="0" w:firstRowFirstColumn="0" w:firstRowLastColumn="0" w:lastRowFirstColumn="0" w:lastRowLastColumn="0"/>
              <w:rPr>
                <w:sz w:val="24"/>
              </w:rPr>
            </w:pPr>
          </w:p>
          <w:p w14:paraId="3776E46C" w14:textId="77777777" w:rsidR="00C13B2F" w:rsidRPr="00AA1105" w:rsidRDefault="00C13B2F" w:rsidP="00AA1105">
            <w:pPr>
              <w:jc w:val="center"/>
              <w:cnfStyle w:val="100000000000" w:firstRow="1" w:lastRow="0" w:firstColumn="0" w:lastColumn="0" w:oddVBand="0" w:evenVBand="0" w:oddHBand="0" w:evenHBand="0" w:firstRowFirstColumn="0" w:firstRowLastColumn="0" w:lastRowFirstColumn="0" w:lastRowLastColumn="0"/>
              <w:rPr>
                <w:sz w:val="24"/>
              </w:rPr>
            </w:pPr>
          </w:p>
        </w:tc>
      </w:tr>
    </w:tbl>
    <w:p w14:paraId="5C574EDE" w14:textId="77777777" w:rsidR="00B05E5D" w:rsidRPr="009D27C0" w:rsidRDefault="00B05E5D" w:rsidP="00B05E5D">
      <w:pPr>
        <w:pStyle w:val="ListParagraph"/>
        <w:numPr>
          <w:ilvl w:val="0"/>
          <w:numId w:val="14"/>
        </w:numPr>
        <w:spacing w:line="259" w:lineRule="auto"/>
        <w:outlineLvl w:val="0"/>
        <w:rPr>
          <w:rFonts w:cstheme="minorHAnsi"/>
          <w:color w:val="FFC000"/>
          <w:sz w:val="28"/>
          <w:szCs w:val="28"/>
        </w:rPr>
      </w:pPr>
      <w:bookmarkStart w:id="0" w:name="_Toc74824600"/>
      <w:r w:rsidRPr="009D27C0">
        <w:rPr>
          <w:rFonts w:cstheme="minorHAnsi"/>
          <w:color w:val="FFC000"/>
          <w:sz w:val="28"/>
          <w:szCs w:val="28"/>
        </w:rPr>
        <w:t>Objective and Methodology</w:t>
      </w:r>
      <w:bookmarkEnd w:id="0"/>
      <w:r w:rsidRPr="009D27C0">
        <w:rPr>
          <w:rFonts w:cstheme="minorHAnsi"/>
          <w:color w:val="FFC000"/>
          <w:sz w:val="28"/>
          <w:szCs w:val="28"/>
        </w:rPr>
        <w:t xml:space="preserve"> </w:t>
      </w:r>
    </w:p>
    <w:p w14:paraId="1C798E44" w14:textId="77777777" w:rsidR="00B05E5D" w:rsidRPr="00BA60ED" w:rsidRDefault="00B05E5D" w:rsidP="00B05E5D">
      <w:pPr>
        <w:pStyle w:val="ListParagraph"/>
        <w:spacing w:line="259" w:lineRule="auto"/>
        <w:ind w:left="360"/>
        <w:rPr>
          <w:rFonts w:cstheme="minorHAnsi"/>
          <w:color w:val="694E56" w:themeColor="accent6" w:themeShade="BF"/>
          <w:sz w:val="28"/>
          <w:szCs w:val="28"/>
        </w:rPr>
      </w:pPr>
    </w:p>
    <w:p w14:paraId="7E538497" w14:textId="77777777" w:rsidR="00B05E5D" w:rsidRPr="009D27C0" w:rsidRDefault="00B05E5D" w:rsidP="00B05E5D">
      <w:pPr>
        <w:pStyle w:val="ListParagraph"/>
        <w:numPr>
          <w:ilvl w:val="1"/>
          <w:numId w:val="14"/>
        </w:numPr>
        <w:spacing w:line="259" w:lineRule="auto"/>
        <w:outlineLvl w:val="1"/>
        <w:rPr>
          <w:rFonts w:cstheme="minorHAnsi"/>
          <w:color w:val="92D050"/>
          <w:sz w:val="24"/>
          <w:szCs w:val="24"/>
        </w:rPr>
      </w:pPr>
      <w:bookmarkStart w:id="1" w:name="_Toc74824601"/>
      <w:r w:rsidRPr="009D27C0">
        <w:rPr>
          <w:rFonts w:cstheme="minorHAnsi"/>
          <w:color w:val="92D050"/>
          <w:sz w:val="24"/>
          <w:szCs w:val="24"/>
        </w:rPr>
        <w:t>Background</w:t>
      </w:r>
      <w:bookmarkEnd w:id="1"/>
    </w:p>
    <w:p w14:paraId="7FCA8731" w14:textId="28541835" w:rsidR="00337EEE" w:rsidRDefault="00D158B7" w:rsidP="00D158B7">
      <w:pPr>
        <w:spacing w:line="276" w:lineRule="auto"/>
        <w:jc w:val="both"/>
        <w:rPr>
          <w:rFonts w:cstheme="minorHAnsi"/>
          <w:sz w:val="24"/>
          <w:szCs w:val="24"/>
        </w:rPr>
      </w:pPr>
      <w:r>
        <w:rPr>
          <w:rFonts w:cstheme="minorHAnsi"/>
          <w:sz w:val="24"/>
          <w:szCs w:val="24"/>
        </w:rPr>
        <w:t>India witnessed</w:t>
      </w:r>
      <w:r w:rsidR="00337EEE">
        <w:rPr>
          <w:rFonts w:cstheme="minorHAnsi"/>
          <w:sz w:val="24"/>
          <w:szCs w:val="24"/>
        </w:rPr>
        <w:t xml:space="preserve"> a “</w:t>
      </w:r>
      <w:r w:rsidR="00337EEE" w:rsidRPr="00D158B7">
        <w:rPr>
          <w:rFonts w:cstheme="minorHAnsi"/>
          <w:sz w:val="24"/>
          <w:szCs w:val="24"/>
        </w:rPr>
        <w:t>catastrophic"</w:t>
      </w:r>
      <w:r w:rsidR="00337EEE">
        <w:rPr>
          <w:rFonts w:cstheme="minorHAnsi"/>
          <w:sz w:val="24"/>
          <w:szCs w:val="24"/>
        </w:rPr>
        <w:t xml:space="preserve"> second wave </w:t>
      </w:r>
      <w:r w:rsidR="0057692B">
        <w:rPr>
          <w:rFonts w:cstheme="minorHAnsi"/>
          <w:sz w:val="24"/>
          <w:szCs w:val="24"/>
        </w:rPr>
        <w:t>of COVID</w:t>
      </w:r>
      <w:r w:rsidR="000D1CB8">
        <w:rPr>
          <w:rFonts w:cstheme="minorHAnsi"/>
          <w:sz w:val="24"/>
          <w:szCs w:val="24"/>
        </w:rPr>
        <w:t xml:space="preserve"> 19 cases</w:t>
      </w:r>
      <w:r w:rsidR="00337EEE">
        <w:rPr>
          <w:rFonts w:cstheme="minorHAnsi"/>
          <w:sz w:val="24"/>
          <w:szCs w:val="24"/>
        </w:rPr>
        <w:t>,</w:t>
      </w:r>
      <w:r w:rsidRPr="00D158B7">
        <w:rPr>
          <w:rFonts w:cstheme="minorHAnsi"/>
          <w:sz w:val="24"/>
          <w:szCs w:val="24"/>
        </w:rPr>
        <w:t> </w:t>
      </w:r>
      <w:r w:rsidR="000D1CB8">
        <w:rPr>
          <w:rFonts w:cstheme="minorHAnsi"/>
          <w:sz w:val="24"/>
          <w:szCs w:val="24"/>
        </w:rPr>
        <w:t>with rapid replication of cases from February onwards</w:t>
      </w:r>
      <w:r w:rsidR="00337EEE">
        <w:rPr>
          <w:rFonts w:cstheme="minorHAnsi"/>
          <w:sz w:val="24"/>
          <w:szCs w:val="24"/>
        </w:rPr>
        <w:t>, which</w:t>
      </w:r>
      <w:r w:rsidR="000D1CB8">
        <w:rPr>
          <w:rFonts w:cstheme="minorHAnsi"/>
          <w:sz w:val="24"/>
          <w:szCs w:val="24"/>
        </w:rPr>
        <w:t xml:space="preserve"> paralyze</w:t>
      </w:r>
      <w:r w:rsidR="00337EEE">
        <w:rPr>
          <w:rFonts w:cstheme="minorHAnsi"/>
          <w:sz w:val="24"/>
          <w:szCs w:val="24"/>
        </w:rPr>
        <w:t>d</w:t>
      </w:r>
      <w:r w:rsidR="000D1CB8">
        <w:rPr>
          <w:rFonts w:cstheme="minorHAnsi"/>
          <w:sz w:val="24"/>
          <w:szCs w:val="24"/>
        </w:rPr>
        <w:t xml:space="preserve"> the Health system even more aggressively than the previous wave. </w:t>
      </w:r>
      <w:r w:rsidR="002828D8">
        <w:rPr>
          <w:rFonts w:cstheme="minorHAnsi"/>
          <w:sz w:val="24"/>
          <w:szCs w:val="24"/>
        </w:rPr>
        <w:t>T</w:t>
      </w:r>
      <w:r w:rsidR="002828D8" w:rsidRPr="00D158B7">
        <w:rPr>
          <w:rFonts w:cstheme="minorHAnsi"/>
          <w:sz w:val="24"/>
          <w:szCs w:val="24"/>
        </w:rPr>
        <w:t xml:space="preserve">he combination </w:t>
      </w:r>
      <w:r w:rsidR="0057692B">
        <w:rPr>
          <w:rFonts w:cstheme="minorHAnsi"/>
          <w:sz w:val="24"/>
          <w:szCs w:val="24"/>
        </w:rPr>
        <w:t>of reopening and lapses in</w:t>
      </w:r>
      <w:r w:rsidR="002828D8" w:rsidRPr="00D158B7">
        <w:rPr>
          <w:rFonts w:cstheme="minorHAnsi"/>
          <w:sz w:val="24"/>
          <w:szCs w:val="24"/>
        </w:rPr>
        <w:t xml:space="preserve"> infection prevention efforts</w:t>
      </w:r>
      <w:r w:rsidR="00337EEE">
        <w:rPr>
          <w:rFonts w:cstheme="minorHAnsi"/>
          <w:sz w:val="24"/>
          <w:szCs w:val="24"/>
        </w:rPr>
        <w:t xml:space="preserve"> adopted by people</w:t>
      </w:r>
      <w:r w:rsidR="00A6593E">
        <w:rPr>
          <w:rFonts w:cstheme="minorHAnsi"/>
          <w:sz w:val="24"/>
          <w:szCs w:val="24"/>
        </w:rPr>
        <w:t>,</w:t>
      </w:r>
      <w:r w:rsidR="002828D8" w:rsidRPr="00D158B7">
        <w:rPr>
          <w:rFonts w:cstheme="minorHAnsi"/>
          <w:sz w:val="24"/>
          <w:szCs w:val="24"/>
        </w:rPr>
        <w:t xml:space="preserve"> </w:t>
      </w:r>
      <w:r w:rsidR="002828D8">
        <w:rPr>
          <w:rFonts w:cstheme="minorHAnsi"/>
          <w:sz w:val="24"/>
          <w:szCs w:val="24"/>
        </w:rPr>
        <w:t>led to a rapid spurt of cases throughout rural and urban parts of India and forced the states to impose stricter lockdowns in order to curb the rapid and vi</w:t>
      </w:r>
      <w:r w:rsidR="000D47A1">
        <w:rPr>
          <w:rFonts w:cstheme="minorHAnsi"/>
          <w:sz w:val="24"/>
          <w:szCs w:val="24"/>
        </w:rPr>
        <w:t xml:space="preserve">olent spread of cases. Further the second wave also saw severe lack of oxygen beds and lifesaving drugs, as the Health system was already exhausted after battling of chain of </w:t>
      </w:r>
      <w:r w:rsidR="0057692B">
        <w:rPr>
          <w:rFonts w:cstheme="minorHAnsi"/>
          <w:sz w:val="24"/>
          <w:szCs w:val="24"/>
        </w:rPr>
        <w:t>COVID</w:t>
      </w:r>
      <w:r w:rsidR="000D47A1">
        <w:rPr>
          <w:rFonts w:cstheme="minorHAnsi"/>
          <w:sz w:val="24"/>
          <w:szCs w:val="24"/>
        </w:rPr>
        <w:t xml:space="preserve"> cases in the previous round, leading to a spate of </w:t>
      </w:r>
      <w:r w:rsidR="0057692B">
        <w:rPr>
          <w:rFonts w:cstheme="minorHAnsi"/>
          <w:sz w:val="24"/>
          <w:szCs w:val="24"/>
        </w:rPr>
        <w:t>COVID</w:t>
      </w:r>
      <w:r w:rsidR="000D47A1">
        <w:rPr>
          <w:rFonts w:cstheme="minorHAnsi"/>
          <w:sz w:val="24"/>
          <w:szCs w:val="24"/>
        </w:rPr>
        <w:t xml:space="preserve"> related morbidity and mortality. </w:t>
      </w:r>
    </w:p>
    <w:p w14:paraId="69C3DBFF" w14:textId="43C68FC5" w:rsidR="00767989" w:rsidRDefault="00C560DD" w:rsidP="00767989">
      <w:pPr>
        <w:spacing w:line="276" w:lineRule="auto"/>
        <w:jc w:val="both"/>
        <w:rPr>
          <w:rFonts w:cstheme="minorHAnsi"/>
          <w:sz w:val="24"/>
          <w:szCs w:val="24"/>
        </w:rPr>
      </w:pPr>
      <w:r>
        <w:rPr>
          <w:rFonts w:cstheme="minorHAnsi"/>
          <w:sz w:val="24"/>
          <w:szCs w:val="24"/>
        </w:rPr>
        <w:t>C</w:t>
      </w:r>
      <w:r w:rsidR="0057692B">
        <w:rPr>
          <w:rFonts w:cstheme="minorHAnsi"/>
          <w:sz w:val="24"/>
          <w:szCs w:val="24"/>
        </w:rPr>
        <w:t>hhattisgarh</w:t>
      </w:r>
      <w:r w:rsidRPr="00C560DD">
        <w:rPr>
          <w:rFonts w:cstheme="minorHAnsi"/>
          <w:sz w:val="24"/>
          <w:szCs w:val="24"/>
        </w:rPr>
        <w:t xml:space="preserve"> </w:t>
      </w:r>
      <w:r w:rsidR="0057692B">
        <w:rPr>
          <w:rFonts w:cstheme="minorHAnsi"/>
          <w:sz w:val="24"/>
          <w:szCs w:val="24"/>
        </w:rPr>
        <w:t>was one of the worst hit states during the second wave of pandemic and accounted for more than 80 percent of the toll of COVID 19 cases in India in March ‘2021, along with Maharashtra, Kerala, Punjab and Tamil Nadu</w:t>
      </w:r>
      <w:r w:rsidR="004D4F03">
        <w:rPr>
          <w:rFonts w:cstheme="minorHAnsi"/>
          <w:sz w:val="24"/>
          <w:szCs w:val="24"/>
        </w:rPr>
        <w:t>. As with the first</w:t>
      </w:r>
      <w:r w:rsidR="0057692B">
        <w:rPr>
          <w:rFonts w:cstheme="minorHAnsi"/>
          <w:sz w:val="24"/>
          <w:szCs w:val="24"/>
        </w:rPr>
        <w:t xml:space="preserve"> wave</w:t>
      </w:r>
      <w:r w:rsidR="004D4F03">
        <w:rPr>
          <w:rFonts w:cstheme="minorHAnsi"/>
          <w:sz w:val="24"/>
          <w:szCs w:val="24"/>
        </w:rPr>
        <w:t xml:space="preserve"> in 2020</w:t>
      </w:r>
      <w:r w:rsidR="0057692B">
        <w:rPr>
          <w:rFonts w:cstheme="minorHAnsi"/>
          <w:sz w:val="24"/>
          <w:szCs w:val="24"/>
        </w:rPr>
        <w:t>, the greatest impact was</w:t>
      </w:r>
      <w:r w:rsidR="004D4F03">
        <w:rPr>
          <w:rFonts w:cstheme="minorHAnsi"/>
          <w:sz w:val="24"/>
          <w:szCs w:val="24"/>
        </w:rPr>
        <w:t xml:space="preserve"> seen to have affected</w:t>
      </w:r>
      <w:r w:rsidR="00B05E5D">
        <w:rPr>
          <w:rFonts w:cstheme="minorHAnsi"/>
          <w:sz w:val="24"/>
          <w:szCs w:val="24"/>
        </w:rPr>
        <w:t xml:space="preserve"> the poor</w:t>
      </w:r>
      <w:r w:rsidR="0057692B">
        <w:rPr>
          <w:rFonts w:cstheme="minorHAnsi"/>
          <w:sz w:val="24"/>
          <w:szCs w:val="24"/>
        </w:rPr>
        <w:t xml:space="preserve"> vulnerable</w:t>
      </w:r>
      <w:r w:rsidR="00B05E5D">
        <w:rPr>
          <w:rFonts w:cstheme="minorHAnsi"/>
          <w:sz w:val="24"/>
          <w:szCs w:val="24"/>
        </w:rPr>
        <w:t xml:space="preserve"> households, </w:t>
      </w:r>
      <w:r w:rsidR="004D4F03">
        <w:rPr>
          <w:rFonts w:cstheme="minorHAnsi"/>
          <w:sz w:val="24"/>
          <w:szCs w:val="24"/>
        </w:rPr>
        <w:t>because of negligible</w:t>
      </w:r>
      <w:r w:rsidR="00B05E5D">
        <w:rPr>
          <w:rFonts w:cstheme="minorHAnsi"/>
          <w:sz w:val="24"/>
          <w:szCs w:val="24"/>
        </w:rPr>
        <w:t xml:space="preserve"> access to healthcare, nutrition servi</w:t>
      </w:r>
      <w:r w:rsidR="004D4F03">
        <w:rPr>
          <w:rFonts w:cstheme="minorHAnsi"/>
          <w:sz w:val="24"/>
          <w:szCs w:val="24"/>
        </w:rPr>
        <w:t>ces, education, jobs and income</w:t>
      </w:r>
      <w:r w:rsidR="00B05E5D">
        <w:rPr>
          <w:rFonts w:cstheme="minorHAnsi"/>
          <w:sz w:val="24"/>
          <w:szCs w:val="24"/>
        </w:rPr>
        <w:t>.</w:t>
      </w:r>
      <w:r w:rsidR="00D158B7" w:rsidRPr="00D158B7">
        <w:rPr>
          <w:rFonts w:ascii="Arial" w:hAnsi="Arial" w:cs="Arial"/>
          <w:color w:val="000000"/>
          <w:sz w:val="26"/>
          <w:szCs w:val="26"/>
          <w:shd w:val="clear" w:color="auto" w:fill="FFFFFF"/>
        </w:rPr>
        <w:t xml:space="preserve"> </w:t>
      </w:r>
      <w:r w:rsidR="00AA1105">
        <w:rPr>
          <w:rFonts w:cstheme="minorHAnsi"/>
          <w:sz w:val="24"/>
          <w:szCs w:val="24"/>
        </w:rPr>
        <w:t>Chhattisgarh continued</w:t>
      </w:r>
      <w:r w:rsidR="00767989" w:rsidRPr="001117FE">
        <w:rPr>
          <w:rFonts w:cstheme="minorHAnsi"/>
          <w:sz w:val="24"/>
          <w:szCs w:val="24"/>
        </w:rPr>
        <w:t xml:space="preserve"> to be vulnerable in the face of pandemic because of existing high prevalence of </w:t>
      </w:r>
      <w:r w:rsidR="004D4F03">
        <w:rPr>
          <w:rFonts w:cstheme="minorHAnsi"/>
          <w:sz w:val="24"/>
          <w:szCs w:val="24"/>
        </w:rPr>
        <w:t xml:space="preserve">child </w:t>
      </w:r>
      <w:r w:rsidR="00767989" w:rsidRPr="001117FE">
        <w:rPr>
          <w:rFonts w:cstheme="minorHAnsi"/>
          <w:sz w:val="24"/>
          <w:szCs w:val="24"/>
        </w:rPr>
        <w:t>malnutrition (37.6% stunting</w:t>
      </w:r>
      <w:r w:rsidR="00767989" w:rsidRPr="001117FE">
        <w:rPr>
          <w:rFonts w:cstheme="minorHAnsi"/>
          <w:sz w:val="24"/>
          <w:szCs w:val="24"/>
        </w:rPr>
        <w:footnoteReference w:id="1"/>
      </w:r>
      <w:r w:rsidR="00767989" w:rsidRPr="001117FE">
        <w:rPr>
          <w:rFonts w:cstheme="minorHAnsi"/>
          <w:sz w:val="24"/>
          <w:szCs w:val="24"/>
        </w:rPr>
        <w:t xml:space="preserve">) and anemia among adolescent girls and children of </w:t>
      </w:r>
      <w:r w:rsidR="004D4F03">
        <w:rPr>
          <w:rFonts w:cstheme="minorHAnsi"/>
          <w:sz w:val="24"/>
          <w:szCs w:val="24"/>
        </w:rPr>
        <w:t>age under five years</w:t>
      </w:r>
      <w:r w:rsidR="00767989" w:rsidRPr="001117FE">
        <w:rPr>
          <w:rFonts w:cstheme="minorHAnsi"/>
          <w:sz w:val="24"/>
          <w:szCs w:val="24"/>
        </w:rPr>
        <w:t xml:space="preserve"> (45.5% and 41.6% respectively</w:t>
      </w:r>
      <w:r w:rsidR="00767989" w:rsidRPr="001117FE">
        <w:rPr>
          <w:rFonts w:cstheme="minorHAnsi"/>
          <w:sz w:val="24"/>
          <w:szCs w:val="24"/>
        </w:rPr>
        <w:footnoteReference w:id="2"/>
      </w:r>
      <w:r w:rsidR="00767989" w:rsidRPr="001117FE">
        <w:rPr>
          <w:rFonts w:cstheme="minorHAnsi"/>
          <w:sz w:val="24"/>
          <w:szCs w:val="24"/>
        </w:rPr>
        <w:t xml:space="preserve">). </w:t>
      </w:r>
    </w:p>
    <w:p w14:paraId="234BC3B8" w14:textId="77777777" w:rsidR="00767989" w:rsidRDefault="00767989" w:rsidP="00767989">
      <w:pPr>
        <w:spacing w:line="276" w:lineRule="auto"/>
        <w:jc w:val="both"/>
        <w:rPr>
          <w:rFonts w:cstheme="minorHAnsi"/>
          <w:sz w:val="24"/>
          <w:szCs w:val="24"/>
        </w:rPr>
      </w:pPr>
    </w:p>
    <w:p w14:paraId="515DA878" w14:textId="1C76BBE8" w:rsidR="00767989" w:rsidRPr="001117FE" w:rsidRDefault="00AA1105" w:rsidP="00767989">
      <w:pPr>
        <w:spacing w:line="276" w:lineRule="auto"/>
        <w:jc w:val="both"/>
        <w:rPr>
          <w:rFonts w:cstheme="minorHAnsi"/>
          <w:sz w:val="24"/>
          <w:szCs w:val="24"/>
        </w:rPr>
      </w:pPr>
      <w:r>
        <w:rPr>
          <w:rFonts w:cstheme="minorHAnsi"/>
          <w:sz w:val="24"/>
          <w:szCs w:val="24"/>
        </w:rPr>
        <w:t>The present</w:t>
      </w:r>
      <w:r w:rsidR="00767989">
        <w:rPr>
          <w:rFonts w:cstheme="minorHAnsi"/>
          <w:sz w:val="24"/>
          <w:szCs w:val="24"/>
        </w:rPr>
        <w:t xml:space="preserve"> report </w:t>
      </w:r>
      <w:r>
        <w:rPr>
          <w:rFonts w:cstheme="minorHAnsi"/>
          <w:sz w:val="24"/>
          <w:szCs w:val="24"/>
        </w:rPr>
        <w:t>on status of ess</w:t>
      </w:r>
      <w:r w:rsidR="004D4F03">
        <w:rPr>
          <w:rFonts w:cstheme="minorHAnsi"/>
          <w:sz w:val="24"/>
          <w:szCs w:val="24"/>
        </w:rPr>
        <w:t>ential n</w:t>
      </w:r>
      <w:r>
        <w:rPr>
          <w:rFonts w:cstheme="minorHAnsi"/>
          <w:sz w:val="24"/>
          <w:szCs w:val="24"/>
        </w:rPr>
        <w:t xml:space="preserve">utrition services in Chhattisgarh during second wave </w:t>
      </w:r>
      <w:r w:rsidR="004D4F03">
        <w:rPr>
          <w:rFonts w:cstheme="minorHAnsi"/>
          <w:sz w:val="24"/>
          <w:szCs w:val="24"/>
        </w:rPr>
        <w:t xml:space="preserve">guides </w:t>
      </w:r>
      <w:r w:rsidR="00767989">
        <w:rPr>
          <w:rFonts w:cstheme="minorHAnsi"/>
          <w:sz w:val="24"/>
          <w:szCs w:val="24"/>
        </w:rPr>
        <w:t>for a more integrated approach to strengthe</w:t>
      </w:r>
      <w:r w:rsidR="004D4F03">
        <w:rPr>
          <w:rFonts w:cstheme="minorHAnsi"/>
          <w:sz w:val="24"/>
          <w:szCs w:val="24"/>
        </w:rPr>
        <w:t>n the community level</w:t>
      </w:r>
      <w:r w:rsidR="00767989">
        <w:rPr>
          <w:rFonts w:cstheme="minorHAnsi"/>
          <w:sz w:val="24"/>
          <w:szCs w:val="24"/>
        </w:rPr>
        <w:t xml:space="preserve"> service delivery and proposes</w:t>
      </w:r>
      <w:r w:rsidR="00D75BA5">
        <w:rPr>
          <w:rFonts w:cstheme="minorHAnsi"/>
          <w:sz w:val="24"/>
          <w:szCs w:val="24"/>
        </w:rPr>
        <w:t xml:space="preserve"> crucial pointers towards actions and supports coverage and reach through alternate approaches and strategies.  It is very important to know</w:t>
      </w:r>
      <w:r>
        <w:rPr>
          <w:rFonts w:cstheme="minorHAnsi"/>
          <w:sz w:val="24"/>
          <w:szCs w:val="24"/>
        </w:rPr>
        <w:t xml:space="preserve"> the status of essential heal</w:t>
      </w:r>
      <w:r w:rsidR="00D75BA5">
        <w:rPr>
          <w:rFonts w:cstheme="minorHAnsi"/>
          <w:sz w:val="24"/>
          <w:szCs w:val="24"/>
        </w:rPr>
        <w:t>th and nutrition services extended</w:t>
      </w:r>
      <w:r>
        <w:rPr>
          <w:rFonts w:cstheme="minorHAnsi"/>
          <w:sz w:val="24"/>
          <w:szCs w:val="24"/>
        </w:rPr>
        <w:t xml:space="preserve"> in the community</w:t>
      </w:r>
      <w:r w:rsidR="00D75BA5">
        <w:rPr>
          <w:rFonts w:cstheme="minorHAnsi"/>
          <w:sz w:val="24"/>
          <w:szCs w:val="24"/>
        </w:rPr>
        <w:t xml:space="preserve"> to </w:t>
      </w:r>
      <w:r w:rsidR="00D75BA5">
        <w:rPr>
          <w:rFonts w:cstheme="minorHAnsi"/>
          <w:sz w:val="24"/>
          <w:szCs w:val="24"/>
        </w:rPr>
        <w:lastRenderedPageBreak/>
        <w:t>identify</w:t>
      </w:r>
      <w:r>
        <w:rPr>
          <w:rFonts w:cstheme="minorHAnsi"/>
          <w:sz w:val="24"/>
          <w:szCs w:val="24"/>
        </w:rPr>
        <w:t xml:space="preserve"> gaps and </w:t>
      </w:r>
      <w:r w:rsidR="00D75BA5">
        <w:rPr>
          <w:rFonts w:cstheme="minorHAnsi"/>
          <w:sz w:val="24"/>
          <w:szCs w:val="24"/>
        </w:rPr>
        <w:t xml:space="preserve">support </w:t>
      </w:r>
      <w:r>
        <w:rPr>
          <w:rFonts w:cstheme="minorHAnsi"/>
          <w:sz w:val="24"/>
          <w:szCs w:val="24"/>
        </w:rPr>
        <w:t>to</w:t>
      </w:r>
      <w:r w:rsidR="00D75BA5">
        <w:rPr>
          <w:rFonts w:cstheme="minorHAnsi"/>
          <w:sz w:val="24"/>
          <w:szCs w:val="24"/>
        </w:rPr>
        <w:t xml:space="preserve"> meet these gaps during</w:t>
      </w:r>
      <w:r>
        <w:rPr>
          <w:rFonts w:cstheme="minorHAnsi"/>
          <w:sz w:val="24"/>
          <w:szCs w:val="24"/>
        </w:rPr>
        <w:t xml:space="preserve"> COVID crisis. Further the report </w:t>
      </w:r>
      <w:r w:rsidR="00D75BA5">
        <w:rPr>
          <w:rFonts w:cstheme="minorHAnsi"/>
          <w:sz w:val="24"/>
          <w:szCs w:val="24"/>
        </w:rPr>
        <w:t xml:space="preserve">also aims to advocate with the government to issue guidelines for improving alternate delivery systems. </w:t>
      </w:r>
      <w:r>
        <w:rPr>
          <w:rFonts w:cstheme="minorHAnsi"/>
          <w:sz w:val="24"/>
          <w:szCs w:val="24"/>
        </w:rPr>
        <w:t xml:space="preserve"> </w:t>
      </w:r>
    </w:p>
    <w:p w14:paraId="7FC260D8" w14:textId="5B267C36" w:rsidR="00D158B7" w:rsidRDefault="00767989" w:rsidP="00B05E5D">
      <w:pPr>
        <w:spacing w:line="276" w:lineRule="auto"/>
        <w:jc w:val="both"/>
        <w:rPr>
          <w:rFonts w:cstheme="minorHAnsi"/>
          <w:sz w:val="24"/>
          <w:szCs w:val="24"/>
        </w:rPr>
      </w:pPr>
      <w:r w:rsidRPr="00A029D3">
        <w:rPr>
          <w:rFonts w:cstheme="minorHAnsi"/>
          <w:sz w:val="24"/>
          <w:szCs w:val="24"/>
        </w:rPr>
        <w:t xml:space="preserve">UNICEF-Chhattisgarh conducted </w:t>
      </w:r>
      <w:r w:rsidR="00AA1105">
        <w:rPr>
          <w:rFonts w:cstheme="minorHAnsi"/>
          <w:sz w:val="24"/>
          <w:szCs w:val="24"/>
        </w:rPr>
        <w:t>eighth</w:t>
      </w:r>
      <w:r w:rsidRPr="00A029D3">
        <w:rPr>
          <w:rFonts w:cstheme="minorHAnsi"/>
          <w:sz w:val="24"/>
          <w:szCs w:val="24"/>
        </w:rPr>
        <w:t xml:space="preserve"> rounds of assessments to monitor the status of various nutrition</w:t>
      </w:r>
      <w:r w:rsidR="00AA1105">
        <w:rPr>
          <w:rFonts w:cstheme="minorHAnsi"/>
          <w:sz w:val="24"/>
          <w:szCs w:val="24"/>
        </w:rPr>
        <w:t xml:space="preserve"> </w:t>
      </w:r>
      <w:r w:rsidRPr="00A029D3">
        <w:rPr>
          <w:rFonts w:cstheme="minorHAnsi"/>
          <w:sz w:val="24"/>
          <w:szCs w:val="24"/>
        </w:rPr>
        <w:t>and related services provided by</w:t>
      </w:r>
      <w:r w:rsidR="00AA1105">
        <w:rPr>
          <w:rFonts w:cstheme="minorHAnsi"/>
          <w:sz w:val="24"/>
          <w:szCs w:val="24"/>
        </w:rPr>
        <w:t xml:space="preserve"> the Government of Chhattisgarh</w:t>
      </w:r>
      <w:r w:rsidR="00A67384">
        <w:rPr>
          <w:rFonts w:cstheme="minorHAnsi"/>
          <w:sz w:val="24"/>
          <w:szCs w:val="24"/>
        </w:rPr>
        <w:t xml:space="preserve"> since the first lockdown imposed in March 2020. The current report presents the</w:t>
      </w:r>
      <w:r w:rsidR="00D75BA5">
        <w:rPr>
          <w:rFonts w:cstheme="minorHAnsi"/>
          <w:sz w:val="24"/>
          <w:szCs w:val="24"/>
        </w:rPr>
        <w:t xml:space="preserve"> findings from the eighth</w:t>
      </w:r>
      <w:r w:rsidR="00A67384">
        <w:rPr>
          <w:rFonts w:cstheme="minorHAnsi"/>
          <w:sz w:val="24"/>
          <w:szCs w:val="24"/>
        </w:rPr>
        <w:t xml:space="preserve"> round of assessment </w:t>
      </w:r>
      <w:r w:rsidR="00D75BA5">
        <w:rPr>
          <w:rFonts w:cstheme="minorHAnsi"/>
          <w:sz w:val="24"/>
          <w:szCs w:val="24"/>
        </w:rPr>
        <w:t xml:space="preserve">since COVID began with lockdown in march’2020 (first wave) and it is the first assessment in the second </w:t>
      </w:r>
      <w:r w:rsidR="00A67384">
        <w:rPr>
          <w:rFonts w:cstheme="minorHAnsi"/>
          <w:sz w:val="24"/>
          <w:szCs w:val="24"/>
        </w:rPr>
        <w:t xml:space="preserve">done </w:t>
      </w:r>
      <w:r w:rsidR="00AA1105">
        <w:rPr>
          <w:rFonts w:cstheme="minorHAnsi"/>
          <w:sz w:val="24"/>
          <w:szCs w:val="24"/>
        </w:rPr>
        <w:t xml:space="preserve"> </w:t>
      </w:r>
      <w:r w:rsidRPr="00A029D3">
        <w:rPr>
          <w:rFonts w:cstheme="minorHAnsi"/>
          <w:sz w:val="24"/>
          <w:szCs w:val="24"/>
        </w:rPr>
        <w:t>during the lockdown</w:t>
      </w:r>
      <w:r w:rsidR="00AA1105">
        <w:rPr>
          <w:rFonts w:cstheme="minorHAnsi"/>
          <w:sz w:val="24"/>
          <w:szCs w:val="24"/>
        </w:rPr>
        <w:t xml:space="preserve"> impo</w:t>
      </w:r>
      <w:r w:rsidR="00D75BA5">
        <w:rPr>
          <w:rFonts w:cstheme="minorHAnsi"/>
          <w:sz w:val="24"/>
          <w:szCs w:val="24"/>
        </w:rPr>
        <w:t xml:space="preserve">sed during second wave of COVID, which peaked in </w:t>
      </w:r>
      <w:r w:rsidR="00A67384">
        <w:rPr>
          <w:rFonts w:cstheme="minorHAnsi"/>
          <w:sz w:val="24"/>
          <w:szCs w:val="24"/>
        </w:rPr>
        <w:t xml:space="preserve"> March 2021. </w:t>
      </w:r>
    </w:p>
    <w:p w14:paraId="240E6E17" w14:textId="77777777" w:rsidR="00A67384" w:rsidRDefault="00A67384" w:rsidP="00B05E5D">
      <w:pPr>
        <w:spacing w:line="276" w:lineRule="auto"/>
        <w:jc w:val="both"/>
        <w:rPr>
          <w:rFonts w:cstheme="minorHAnsi"/>
          <w:sz w:val="24"/>
          <w:szCs w:val="24"/>
        </w:rPr>
      </w:pPr>
    </w:p>
    <w:p w14:paraId="520A8393" w14:textId="092951F8" w:rsidR="00B05E5D" w:rsidRPr="009D27C0" w:rsidRDefault="00B05E5D" w:rsidP="00B05E5D">
      <w:pPr>
        <w:pStyle w:val="Heading2"/>
        <w:rPr>
          <w:rFonts w:cstheme="minorHAnsi"/>
          <w:color w:val="92D050"/>
          <w:sz w:val="24"/>
          <w:szCs w:val="24"/>
        </w:rPr>
      </w:pPr>
      <w:bookmarkStart w:id="2" w:name="_Toc74824602"/>
      <w:proofErr w:type="gramStart"/>
      <w:r w:rsidRPr="009D27C0">
        <w:rPr>
          <w:rFonts w:cstheme="minorHAnsi"/>
          <w:color w:val="92D050"/>
          <w:sz w:val="24"/>
          <w:szCs w:val="24"/>
        </w:rPr>
        <w:t xml:space="preserve">1.2 </w:t>
      </w:r>
      <w:r w:rsidR="00B47C2B">
        <w:rPr>
          <w:rFonts w:cstheme="minorHAnsi"/>
          <w:color w:val="92D050"/>
          <w:sz w:val="24"/>
          <w:szCs w:val="24"/>
        </w:rPr>
        <w:t xml:space="preserve"> </w:t>
      </w:r>
      <w:r w:rsidRPr="009D27C0">
        <w:rPr>
          <w:rFonts w:cstheme="minorHAnsi"/>
          <w:color w:val="92D050"/>
          <w:sz w:val="24"/>
          <w:szCs w:val="24"/>
          <w:u w:val="single"/>
        </w:rPr>
        <w:t>Objectives</w:t>
      </w:r>
      <w:proofErr w:type="gramEnd"/>
      <w:r w:rsidRPr="009D27C0">
        <w:rPr>
          <w:rFonts w:cstheme="minorHAnsi"/>
          <w:color w:val="92D050"/>
          <w:sz w:val="24"/>
          <w:szCs w:val="24"/>
        </w:rPr>
        <w:t>.</w:t>
      </w:r>
      <w:bookmarkEnd w:id="2"/>
    </w:p>
    <w:p w14:paraId="78668C65" w14:textId="20C1A52E" w:rsidR="00B05E5D" w:rsidRPr="00E279A8" w:rsidRDefault="00B05E5D" w:rsidP="00D4515F">
      <w:pPr>
        <w:pStyle w:val="ListParagraph"/>
        <w:numPr>
          <w:ilvl w:val="0"/>
          <w:numId w:val="37"/>
        </w:numPr>
        <w:jc w:val="both"/>
        <w:rPr>
          <w:rFonts w:cstheme="minorHAnsi"/>
          <w:sz w:val="24"/>
          <w:szCs w:val="24"/>
        </w:rPr>
      </w:pPr>
      <w:r w:rsidRPr="00E279A8">
        <w:rPr>
          <w:rFonts w:cstheme="minorHAnsi"/>
          <w:sz w:val="24"/>
          <w:szCs w:val="24"/>
        </w:rPr>
        <w:t xml:space="preserve">To understand the </w:t>
      </w:r>
      <w:r w:rsidR="00BC265B">
        <w:rPr>
          <w:rFonts w:cstheme="minorHAnsi"/>
          <w:sz w:val="24"/>
          <w:szCs w:val="24"/>
        </w:rPr>
        <w:t xml:space="preserve">extent of service delivery by ICDS and health through </w:t>
      </w:r>
      <w:proofErr w:type="spellStart"/>
      <w:r w:rsidR="00BC265B">
        <w:rPr>
          <w:rFonts w:cstheme="minorHAnsi"/>
          <w:sz w:val="24"/>
          <w:szCs w:val="24"/>
        </w:rPr>
        <w:t>anganwadi</w:t>
      </w:r>
      <w:proofErr w:type="spellEnd"/>
      <w:r w:rsidR="00BC265B">
        <w:rPr>
          <w:rFonts w:cstheme="minorHAnsi"/>
          <w:sz w:val="24"/>
          <w:szCs w:val="24"/>
        </w:rPr>
        <w:t xml:space="preserve"> </w:t>
      </w:r>
      <w:proofErr w:type="spellStart"/>
      <w:r w:rsidR="00BC265B">
        <w:rPr>
          <w:rFonts w:cstheme="minorHAnsi"/>
          <w:sz w:val="24"/>
          <w:szCs w:val="24"/>
        </w:rPr>
        <w:t>centres</w:t>
      </w:r>
      <w:proofErr w:type="spellEnd"/>
      <w:r w:rsidR="00BC265B">
        <w:rPr>
          <w:rFonts w:cstheme="minorHAnsi"/>
          <w:sz w:val="24"/>
          <w:szCs w:val="24"/>
        </w:rPr>
        <w:t xml:space="preserve"> at community level. </w:t>
      </w:r>
    </w:p>
    <w:p w14:paraId="1124F169" w14:textId="1B267325" w:rsidR="00B05E5D" w:rsidRDefault="00B05E5D" w:rsidP="00D4515F">
      <w:pPr>
        <w:pStyle w:val="ListParagraph"/>
        <w:numPr>
          <w:ilvl w:val="0"/>
          <w:numId w:val="37"/>
        </w:numPr>
        <w:spacing w:after="240"/>
        <w:jc w:val="both"/>
        <w:rPr>
          <w:rFonts w:cstheme="minorHAnsi"/>
          <w:sz w:val="24"/>
          <w:szCs w:val="24"/>
        </w:rPr>
      </w:pPr>
      <w:r>
        <w:rPr>
          <w:rFonts w:cstheme="minorHAnsi"/>
          <w:sz w:val="24"/>
          <w:szCs w:val="24"/>
        </w:rPr>
        <w:t xml:space="preserve">To </w:t>
      </w:r>
      <w:r w:rsidR="00D4515F">
        <w:rPr>
          <w:rFonts w:cstheme="minorHAnsi"/>
          <w:sz w:val="24"/>
          <w:szCs w:val="24"/>
        </w:rPr>
        <w:t xml:space="preserve">study the challenges faced by service providers in delivery of services. </w:t>
      </w:r>
    </w:p>
    <w:p w14:paraId="7BC04BBC" w14:textId="273EFA55" w:rsidR="00D4515F" w:rsidRDefault="00D4515F" w:rsidP="00D4515F">
      <w:pPr>
        <w:pStyle w:val="ListParagraph"/>
        <w:numPr>
          <w:ilvl w:val="0"/>
          <w:numId w:val="37"/>
        </w:numPr>
        <w:spacing w:after="240"/>
        <w:jc w:val="both"/>
        <w:rPr>
          <w:rFonts w:cstheme="minorHAnsi"/>
          <w:sz w:val="24"/>
          <w:szCs w:val="24"/>
        </w:rPr>
      </w:pPr>
      <w:r>
        <w:rPr>
          <w:rFonts w:cstheme="minorHAnsi"/>
          <w:sz w:val="24"/>
          <w:szCs w:val="24"/>
        </w:rPr>
        <w:t xml:space="preserve">To know the alternate approaches for services delivery </w:t>
      </w:r>
    </w:p>
    <w:p w14:paraId="1754B20A" w14:textId="262727B8" w:rsidR="00D4515F" w:rsidRDefault="00D4515F" w:rsidP="00D4515F">
      <w:pPr>
        <w:pStyle w:val="ListParagraph"/>
        <w:numPr>
          <w:ilvl w:val="0"/>
          <w:numId w:val="37"/>
        </w:numPr>
        <w:spacing w:after="240"/>
        <w:jc w:val="both"/>
        <w:rPr>
          <w:rFonts w:cstheme="minorHAnsi"/>
          <w:sz w:val="24"/>
          <w:szCs w:val="24"/>
        </w:rPr>
      </w:pPr>
      <w:r>
        <w:rPr>
          <w:rFonts w:cstheme="minorHAnsi"/>
          <w:sz w:val="24"/>
          <w:szCs w:val="24"/>
        </w:rPr>
        <w:t xml:space="preserve">To generate evidence for continuity of services for advocacy with the government. </w:t>
      </w:r>
    </w:p>
    <w:p w14:paraId="6D2DA2E3" w14:textId="77777777" w:rsidR="00116D99" w:rsidRPr="00E279A8" w:rsidRDefault="00116D99" w:rsidP="00116D99">
      <w:pPr>
        <w:pStyle w:val="ListParagraph"/>
        <w:spacing w:after="240"/>
        <w:jc w:val="both"/>
        <w:rPr>
          <w:rFonts w:cstheme="minorHAnsi"/>
          <w:sz w:val="24"/>
          <w:szCs w:val="24"/>
        </w:rPr>
      </w:pPr>
    </w:p>
    <w:p w14:paraId="514E0037" w14:textId="113A5FB4" w:rsidR="00B05E5D" w:rsidRPr="009D27C0" w:rsidRDefault="00B47C2B" w:rsidP="00B05E5D">
      <w:pPr>
        <w:pStyle w:val="ListParagraph"/>
        <w:numPr>
          <w:ilvl w:val="1"/>
          <w:numId w:val="13"/>
        </w:numPr>
        <w:spacing w:before="120" w:after="240"/>
        <w:ind w:left="360"/>
        <w:jc w:val="both"/>
        <w:outlineLvl w:val="1"/>
        <w:rPr>
          <w:rFonts w:cstheme="minorHAnsi"/>
          <w:color w:val="92D050"/>
          <w:sz w:val="24"/>
          <w:szCs w:val="24"/>
          <w:u w:val="single"/>
        </w:rPr>
      </w:pPr>
      <w:r>
        <w:rPr>
          <w:rFonts w:cstheme="minorHAnsi"/>
          <w:color w:val="92D050"/>
          <w:sz w:val="24"/>
          <w:szCs w:val="24"/>
          <w:u w:val="single"/>
        </w:rPr>
        <w:t xml:space="preserve"> </w:t>
      </w:r>
      <w:bookmarkStart w:id="3" w:name="_Toc74824603"/>
      <w:r w:rsidR="00B05E5D" w:rsidRPr="009D27C0">
        <w:rPr>
          <w:rFonts w:cstheme="minorHAnsi"/>
          <w:color w:val="92D050"/>
          <w:sz w:val="24"/>
          <w:szCs w:val="24"/>
          <w:u w:val="single"/>
        </w:rPr>
        <w:t>Methodology</w:t>
      </w:r>
      <w:bookmarkEnd w:id="3"/>
      <w:r w:rsidR="00B05E5D" w:rsidRPr="009D27C0">
        <w:rPr>
          <w:rFonts w:cstheme="minorHAnsi"/>
          <w:color w:val="92D050"/>
          <w:sz w:val="24"/>
          <w:szCs w:val="24"/>
          <w:u w:val="single"/>
        </w:rPr>
        <w:t xml:space="preserve"> </w:t>
      </w:r>
    </w:p>
    <w:p w14:paraId="386B2B3A" w14:textId="7D450DD8" w:rsidR="00B05E5D" w:rsidRPr="00F04730" w:rsidRDefault="00522BC3" w:rsidP="00B05E5D">
      <w:pPr>
        <w:pStyle w:val="ListParagraph"/>
        <w:numPr>
          <w:ilvl w:val="0"/>
          <w:numId w:val="28"/>
        </w:numPr>
        <w:spacing w:before="120" w:after="120" w:line="276" w:lineRule="auto"/>
        <w:jc w:val="both"/>
        <w:rPr>
          <w:rFonts w:cstheme="minorHAnsi"/>
          <w:sz w:val="24"/>
          <w:szCs w:val="24"/>
        </w:rPr>
      </w:pPr>
      <w:r>
        <w:rPr>
          <w:rFonts w:cstheme="minorHAnsi"/>
          <w:sz w:val="24"/>
          <w:szCs w:val="24"/>
        </w:rPr>
        <w:t>The data was</w:t>
      </w:r>
      <w:r w:rsidR="00E66220">
        <w:rPr>
          <w:rFonts w:cstheme="minorHAnsi"/>
          <w:sz w:val="24"/>
          <w:szCs w:val="24"/>
        </w:rPr>
        <w:t xml:space="preserve"> collected from</w:t>
      </w:r>
      <w:r w:rsidR="00B05E5D" w:rsidRPr="00F04730">
        <w:rPr>
          <w:rFonts w:cstheme="minorHAnsi"/>
          <w:sz w:val="24"/>
          <w:szCs w:val="24"/>
        </w:rPr>
        <w:t xml:space="preserve"> </w:t>
      </w:r>
      <w:r w:rsidR="00E66220">
        <w:rPr>
          <w:rFonts w:cstheme="minorHAnsi"/>
          <w:sz w:val="24"/>
          <w:szCs w:val="24"/>
        </w:rPr>
        <w:t>28</w:t>
      </w:r>
      <w:r w:rsidR="00E66220" w:rsidRPr="00E66220">
        <w:rPr>
          <w:rFonts w:cstheme="minorHAnsi"/>
          <w:sz w:val="24"/>
          <w:szCs w:val="24"/>
          <w:vertAlign w:val="superscript"/>
        </w:rPr>
        <w:t>th</w:t>
      </w:r>
      <w:r w:rsidR="00E66220">
        <w:rPr>
          <w:rFonts w:cstheme="minorHAnsi"/>
          <w:sz w:val="24"/>
          <w:szCs w:val="24"/>
        </w:rPr>
        <w:t xml:space="preserve"> May</w:t>
      </w:r>
      <w:r w:rsidR="00116D99">
        <w:rPr>
          <w:rFonts w:cstheme="minorHAnsi"/>
          <w:sz w:val="24"/>
          <w:szCs w:val="24"/>
        </w:rPr>
        <w:t xml:space="preserve"> to 8</w:t>
      </w:r>
      <w:r w:rsidR="00116D99" w:rsidRPr="00116D99">
        <w:rPr>
          <w:rFonts w:cstheme="minorHAnsi"/>
          <w:sz w:val="24"/>
          <w:szCs w:val="24"/>
          <w:vertAlign w:val="superscript"/>
        </w:rPr>
        <w:t>th</w:t>
      </w:r>
      <w:r w:rsidR="00116D99">
        <w:rPr>
          <w:rFonts w:cstheme="minorHAnsi"/>
          <w:sz w:val="24"/>
          <w:szCs w:val="24"/>
        </w:rPr>
        <w:t xml:space="preserve"> June’</w:t>
      </w:r>
      <w:r w:rsidR="00B05E5D" w:rsidRPr="00F04730">
        <w:rPr>
          <w:rFonts w:cstheme="minorHAnsi"/>
          <w:sz w:val="24"/>
          <w:szCs w:val="24"/>
        </w:rPr>
        <w:t xml:space="preserve"> 202</w:t>
      </w:r>
      <w:r w:rsidR="00E66220">
        <w:rPr>
          <w:rFonts w:cstheme="minorHAnsi"/>
          <w:sz w:val="24"/>
          <w:szCs w:val="24"/>
        </w:rPr>
        <w:t>1</w:t>
      </w:r>
      <w:r w:rsidR="00EC1F6F">
        <w:rPr>
          <w:rFonts w:cstheme="minorHAnsi"/>
          <w:sz w:val="24"/>
          <w:szCs w:val="24"/>
        </w:rPr>
        <w:t xml:space="preserve"> </w:t>
      </w:r>
      <w:r w:rsidR="00116D99">
        <w:rPr>
          <w:rFonts w:cstheme="minorHAnsi"/>
          <w:sz w:val="24"/>
          <w:szCs w:val="24"/>
        </w:rPr>
        <w:t xml:space="preserve">through </w:t>
      </w:r>
      <w:r w:rsidR="001D4E3B">
        <w:rPr>
          <w:rFonts w:cstheme="minorHAnsi"/>
          <w:sz w:val="24"/>
          <w:szCs w:val="24"/>
        </w:rPr>
        <w:t>telephonic interview</w:t>
      </w:r>
      <w:r>
        <w:rPr>
          <w:rFonts w:cstheme="minorHAnsi"/>
          <w:sz w:val="24"/>
          <w:szCs w:val="24"/>
        </w:rPr>
        <w:t>. D</w:t>
      </w:r>
      <w:r w:rsidR="00B05E5D" w:rsidRPr="00F04730">
        <w:rPr>
          <w:rFonts w:cstheme="minorHAnsi"/>
          <w:sz w:val="24"/>
          <w:szCs w:val="24"/>
        </w:rPr>
        <w:t>ata were collected by UNIC</w:t>
      </w:r>
      <w:r w:rsidR="00E66220">
        <w:rPr>
          <w:rFonts w:cstheme="minorHAnsi"/>
          <w:sz w:val="24"/>
          <w:szCs w:val="24"/>
        </w:rPr>
        <w:t xml:space="preserve">EF’s </w:t>
      </w:r>
      <w:r>
        <w:rPr>
          <w:rFonts w:cstheme="minorHAnsi"/>
          <w:sz w:val="24"/>
          <w:szCs w:val="24"/>
        </w:rPr>
        <w:t xml:space="preserve">four </w:t>
      </w:r>
      <w:r w:rsidR="00E66220">
        <w:rPr>
          <w:rFonts w:cstheme="minorHAnsi"/>
          <w:sz w:val="24"/>
          <w:szCs w:val="24"/>
        </w:rPr>
        <w:t>consultants from all the 28</w:t>
      </w:r>
      <w:r w:rsidR="00B05E5D" w:rsidRPr="00F04730">
        <w:rPr>
          <w:rFonts w:cstheme="minorHAnsi"/>
          <w:sz w:val="24"/>
          <w:szCs w:val="24"/>
        </w:rPr>
        <w:t xml:space="preserve"> districts</w:t>
      </w:r>
      <w:r w:rsidR="00B05E5D" w:rsidRPr="00103904">
        <w:rPr>
          <w:vertAlign w:val="superscript"/>
        </w:rPr>
        <w:footnoteReference w:id="3"/>
      </w:r>
      <w:r>
        <w:rPr>
          <w:rFonts w:cstheme="minorHAnsi"/>
          <w:sz w:val="24"/>
          <w:szCs w:val="24"/>
        </w:rPr>
        <w:t xml:space="preserve"> by contacting</w:t>
      </w:r>
      <w:r w:rsidR="001D4E3B">
        <w:rPr>
          <w:rFonts w:cstheme="minorHAnsi"/>
          <w:sz w:val="24"/>
          <w:szCs w:val="24"/>
        </w:rPr>
        <w:t xml:space="preserve"> the </w:t>
      </w:r>
      <w:r w:rsidR="001D4E3B" w:rsidRPr="00F04730">
        <w:rPr>
          <w:rFonts w:cstheme="minorHAnsi"/>
          <w:sz w:val="24"/>
          <w:szCs w:val="24"/>
        </w:rPr>
        <w:t>ICDS</w:t>
      </w:r>
      <w:r w:rsidR="00E66220">
        <w:rPr>
          <w:rFonts w:cstheme="minorHAnsi"/>
          <w:sz w:val="24"/>
          <w:szCs w:val="24"/>
        </w:rPr>
        <w:t xml:space="preserve"> and Health</w:t>
      </w:r>
      <w:r>
        <w:rPr>
          <w:rFonts w:cstheme="minorHAnsi"/>
          <w:sz w:val="24"/>
          <w:szCs w:val="24"/>
        </w:rPr>
        <w:t xml:space="preserve"> field functionaries at district, block and sectors levels. </w:t>
      </w:r>
    </w:p>
    <w:p w14:paraId="02662378" w14:textId="43055D7F" w:rsidR="00B05E5D" w:rsidRPr="00F04730" w:rsidRDefault="00B05E5D" w:rsidP="00B05E5D">
      <w:pPr>
        <w:pStyle w:val="ListParagraph"/>
        <w:numPr>
          <w:ilvl w:val="0"/>
          <w:numId w:val="28"/>
        </w:numPr>
        <w:spacing w:before="120" w:after="120" w:line="276" w:lineRule="auto"/>
        <w:jc w:val="both"/>
        <w:rPr>
          <w:rFonts w:cstheme="minorHAnsi"/>
          <w:sz w:val="24"/>
          <w:szCs w:val="24"/>
        </w:rPr>
      </w:pPr>
      <w:r w:rsidRPr="00F04730">
        <w:rPr>
          <w:rFonts w:cstheme="minorHAnsi"/>
          <w:sz w:val="24"/>
          <w:szCs w:val="24"/>
        </w:rPr>
        <w:t>For data collection, a questionnaire was developed covering the</w:t>
      </w:r>
      <w:r w:rsidR="001D4E3B">
        <w:rPr>
          <w:rFonts w:cstheme="minorHAnsi"/>
          <w:sz w:val="24"/>
          <w:szCs w:val="24"/>
        </w:rPr>
        <w:t xml:space="preserve"> nutrition, health and hygiene services </w:t>
      </w:r>
      <w:r w:rsidRPr="00F04730">
        <w:rPr>
          <w:rFonts w:cstheme="minorHAnsi"/>
          <w:sz w:val="24"/>
          <w:szCs w:val="24"/>
        </w:rPr>
        <w:t>for children, women and adolescents</w:t>
      </w:r>
      <w:r w:rsidRPr="00103904">
        <w:rPr>
          <w:vertAlign w:val="superscript"/>
        </w:rPr>
        <w:footnoteReference w:id="4"/>
      </w:r>
      <w:r w:rsidRPr="00F04730">
        <w:rPr>
          <w:rFonts w:cstheme="minorHAnsi"/>
          <w:sz w:val="24"/>
          <w:szCs w:val="24"/>
        </w:rPr>
        <w:t xml:space="preserve">. The key informants were largely ICDS </w:t>
      </w:r>
      <w:r w:rsidR="001D4E3B">
        <w:rPr>
          <w:rFonts w:cstheme="minorHAnsi"/>
          <w:sz w:val="24"/>
          <w:szCs w:val="24"/>
        </w:rPr>
        <w:t>District P</w:t>
      </w:r>
      <w:r w:rsidR="00E66220">
        <w:rPr>
          <w:rFonts w:cstheme="minorHAnsi"/>
          <w:sz w:val="24"/>
          <w:szCs w:val="24"/>
        </w:rPr>
        <w:t xml:space="preserve">rogram Officer, Child Development Project </w:t>
      </w:r>
      <w:r w:rsidR="00E233AA">
        <w:rPr>
          <w:rFonts w:cstheme="minorHAnsi"/>
          <w:sz w:val="24"/>
          <w:szCs w:val="24"/>
        </w:rPr>
        <w:t>Officer and</w:t>
      </w:r>
      <w:r w:rsidR="00E66220">
        <w:rPr>
          <w:rFonts w:cstheme="minorHAnsi"/>
          <w:sz w:val="24"/>
          <w:szCs w:val="24"/>
        </w:rPr>
        <w:t xml:space="preserve"> S</w:t>
      </w:r>
      <w:r w:rsidR="001D4E3B">
        <w:rPr>
          <w:rFonts w:cstheme="minorHAnsi"/>
          <w:sz w:val="24"/>
          <w:szCs w:val="24"/>
        </w:rPr>
        <w:t>ector S</w:t>
      </w:r>
      <w:r w:rsidRPr="00F04730">
        <w:rPr>
          <w:rFonts w:cstheme="minorHAnsi"/>
          <w:sz w:val="24"/>
          <w:szCs w:val="24"/>
        </w:rPr>
        <w:t xml:space="preserve">upervisors </w:t>
      </w:r>
      <w:r w:rsidR="001D4E3B">
        <w:rPr>
          <w:rFonts w:cstheme="minorHAnsi"/>
          <w:sz w:val="24"/>
          <w:szCs w:val="24"/>
        </w:rPr>
        <w:t xml:space="preserve">– all </w:t>
      </w:r>
      <w:r w:rsidRPr="00F04730">
        <w:rPr>
          <w:rFonts w:cstheme="minorHAnsi"/>
          <w:sz w:val="24"/>
          <w:szCs w:val="24"/>
        </w:rPr>
        <w:t xml:space="preserve">selected purposively. </w:t>
      </w:r>
    </w:p>
    <w:p w14:paraId="236B6C71" w14:textId="03EA4998" w:rsidR="00B05E5D" w:rsidRPr="00F04730" w:rsidRDefault="00B05E5D" w:rsidP="00B05E5D">
      <w:pPr>
        <w:pStyle w:val="ListParagraph"/>
        <w:numPr>
          <w:ilvl w:val="0"/>
          <w:numId w:val="28"/>
        </w:numPr>
        <w:spacing w:before="120" w:after="120" w:line="276" w:lineRule="auto"/>
        <w:jc w:val="both"/>
        <w:rPr>
          <w:rFonts w:cstheme="minorHAnsi"/>
          <w:sz w:val="24"/>
          <w:szCs w:val="24"/>
        </w:rPr>
      </w:pPr>
      <w:r w:rsidRPr="00F04730">
        <w:rPr>
          <w:rFonts w:cstheme="minorHAnsi"/>
          <w:sz w:val="24"/>
          <w:szCs w:val="24"/>
        </w:rPr>
        <w:t>Most</w:t>
      </w:r>
      <w:r w:rsidR="001D4E3B">
        <w:rPr>
          <w:rFonts w:cstheme="minorHAnsi"/>
          <w:sz w:val="24"/>
          <w:szCs w:val="24"/>
        </w:rPr>
        <w:t xml:space="preserve"> of the data collected were quant</w:t>
      </w:r>
      <w:r w:rsidRPr="00F04730">
        <w:rPr>
          <w:rFonts w:cstheme="minorHAnsi"/>
          <w:sz w:val="24"/>
          <w:szCs w:val="24"/>
        </w:rPr>
        <w:t xml:space="preserve">itative in nature – largely on the </w:t>
      </w:r>
      <w:r>
        <w:rPr>
          <w:rFonts w:cstheme="minorHAnsi"/>
          <w:sz w:val="24"/>
          <w:szCs w:val="24"/>
        </w:rPr>
        <w:t>continuity</w:t>
      </w:r>
      <w:r w:rsidRPr="00F04730">
        <w:rPr>
          <w:rFonts w:cstheme="minorHAnsi"/>
          <w:sz w:val="24"/>
          <w:szCs w:val="24"/>
        </w:rPr>
        <w:t xml:space="preserve"> of </w:t>
      </w:r>
      <w:r>
        <w:rPr>
          <w:rFonts w:cstheme="minorHAnsi"/>
          <w:sz w:val="24"/>
          <w:szCs w:val="24"/>
        </w:rPr>
        <w:t xml:space="preserve">nutrition related </w:t>
      </w:r>
      <w:r w:rsidRPr="00F04730">
        <w:rPr>
          <w:rFonts w:cstheme="minorHAnsi"/>
          <w:sz w:val="24"/>
          <w:szCs w:val="24"/>
        </w:rPr>
        <w:t>services in districts.</w:t>
      </w:r>
      <w:r w:rsidR="001D4E3B">
        <w:rPr>
          <w:rFonts w:cstheme="minorHAnsi"/>
          <w:sz w:val="24"/>
          <w:szCs w:val="24"/>
        </w:rPr>
        <w:t xml:space="preserve"> However, few questions were included to understand the challenges and mode of service delivery in field. </w:t>
      </w:r>
    </w:p>
    <w:p w14:paraId="73011793" w14:textId="7B6070EB" w:rsidR="001D4E3B" w:rsidRDefault="00E66220" w:rsidP="00B05E5D">
      <w:pPr>
        <w:pStyle w:val="ListParagraph"/>
        <w:numPr>
          <w:ilvl w:val="0"/>
          <w:numId w:val="28"/>
        </w:numPr>
        <w:spacing w:before="120" w:after="360" w:line="276" w:lineRule="auto"/>
        <w:jc w:val="both"/>
        <w:rPr>
          <w:rFonts w:cstheme="minorHAnsi"/>
          <w:sz w:val="24"/>
          <w:szCs w:val="24"/>
        </w:rPr>
      </w:pPr>
      <w:r>
        <w:rPr>
          <w:rFonts w:cstheme="minorHAnsi"/>
          <w:sz w:val="24"/>
          <w:szCs w:val="24"/>
        </w:rPr>
        <w:t>Seven</w:t>
      </w:r>
      <w:r w:rsidR="00B05E5D">
        <w:rPr>
          <w:rFonts w:cstheme="minorHAnsi"/>
          <w:sz w:val="24"/>
          <w:szCs w:val="24"/>
        </w:rPr>
        <w:t xml:space="preserve"> </w:t>
      </w:r>
      <w:r>
        <w:rPr>
          <w:rFonts w:cstheme="minorHAnsi"/>
          <w:sz w:val="24"/>
          <w:szCs w:val="24"/>
        </w:rPr>
        <w:t>rounds of assessments had</w:t>
      </w:r>
      <w:r w:rsidR="00B05E5D" w:rsidRPr="00F04730">
        <w:rPr>
          <w:rFonts w:cstheme="minorHAnsi"/>
          <w:sz w:val="24"/>
          <w:szCs w:val="24"/>
        </w:rPr>
        <w:t xml:space="preserve"> already been conducted</w:t>
      </w:r>
      <w:r>
        <w:rPr>
          <w:rFonts w:cstheme="minorHAnsi"/>
          <w:sz w:val="24"/>
          <w:szCs w:val="24"/>
        </w:rPr>
        <w:t xml:space="preserve"> during the previous wave of COVID pandemic,</w:t>
      </w:r>
      <w:r w:rsidR="00B05E5D" w:rsidRPr="00F04730">
        <w:rPr>
          <w:rFonts w:cstheme="minorHAnsi"/>
          <w:sz w:val="24"/>
          <w:szCs w:val="24"/>
        </w:rPr>
        <w:t xml:space="preserve"> since the announcement of lockdown on 22-March 2020 - this report </w:t>
      </w:r>
      <w:r w:rsidR="001D4E3B">
        <w:rPr>
          <w:rFonts w:cstheme="minorHAnsi"/>
          <w:sz w:val="24"/>
          <w:szCs w:val="24"/>
        </w:rPr>
        <w:t xml:space="preserve">presents findings of the </w:t>
      </w:r>
      <w:r w:rsidR="00E233AA">
        <w:rPr>
          <w:rFonts w:cstheme="minorHAnsi"/>
          <w:sz w:val="24"/>
          <w:szCs w:val="24"/>
        </w:rPr>
        <w:t xml:space="preserve">eighth </w:t>
      </w:r>
      <w:r w:rsidR="00E233AA" w:rsidRPr="00F04730">
        <w:rPr>
          <w:rFonts w:cstheme="minorHAnsi"/>
          <w:sz w:val="24"/>
          <w:szCs w:val="24"/>
        </w:rPr>
        <w:t>round</w:t>
      </w:r>
      <w:r>
        <w:rPr>
          <w:rFonts w:cstheme="minorHAnsi"/>
          <w:sz w:val="24"/>
          <w:szCs w:val="24"/>
        </w:rPr>
        <w:t xml:space="preserve"> of </w:t>
      </w:r>
      <w:r w:rsidR="00E233AA">
        <w:rPr>
          <w:rFonts w:cstheme="minorHAnsi"/>
          <w:sz w:val="24"/>
          <w:szCs w:val="24"/>
        </w:rPr>
        <w:t>assessment in</w:t>
      </w:r>
      <w:r w:rsidR="001D4E3B">
        <w:rPr>
          <w:rFonts w:cstheme="minorHAnsi"/>
          <w:sz w:val="24"/>
          <w:szCs w:val="24"/>
        </w:rPr>
        <w:t xml:space="preserve"> the series since COVID emergency in 2020 and is the first assessment of COVID 19 in its second wave. </w:t>
      </w:r>
    </w:p>
    <w:p w14:paraId="6B2BE738" w14:textId="1A94ACDA" w:rsidR="00B05E5D" w:rsidRPr="008B6B0D" w:rsidRDefault="001D4E3B" w:rsidP="00B05E5D">
      <w:pPr>
        <w:pStyle w:val="ListParagraph"/>
        <w:numPr>
          <w:ilvl w:val="0"/>
          <w:numId w:val="28"/>
        </w:numPr>
        <w:spacing w:before="120" w:after="360" w:line="276" w:lineRule="auto"/>
        <w:jc w:val="both"/>
        <w:rPr>
          <w:rFonts w:cstheme="minorHAnsi"/>
          <w:color w:val="FF0000"/>
          <w:sz w:val="24"/>
          <w:szCs w:val="24"/>
        </w:rPr>
      </w:pPr>
      <w:r w:rsidRPr="008B6B0D">
        <w:rPr>
          <w:rFonts w:cstheme="minorHAnsi"/>
          <w:color w:val="FF0000"/>
          <w:sz w:val="24"/>
          <w:szCs w:val="24"/>
        </w:rPr>
        <w:t xml:space="preserve">Total respondents were eighty nine, which included 14 DPOs, 30 CDPOs and 45 Lady Supervisor’s. </w:t>
      </w:r>
      <w:r w:rsidR="00E66220" w:rsidRPr="008B6B0D">
        <w:rPr>
          <w:rFonts w:cstheme="minorHAnsi"/>
          <w:color w:val="FF0000"/>
          <w:sz w:val="24"/>
          <w:szCs w:val="24"/>
        </w:rPr>
        <w:t xml:space="preserve"> </w:t>
      </w:r>
    </w:p>
    <w:p w14:paraId="3E65D209" w14:textId="77777777" w:rsidR="005D564D" w:rsidRPr="008B6B0D" w:rsidRDefault="005D564D" w:rsidP="005D564D">
      <w:pPr>
        <w:pStyle w:val="ListParagraph"/>
        <w:spacing w:before="120" w:after="360" w:line="276" w:lineRule="auto"/>
        <w:jc w:val="both"/>
        <w:rPr>
          <w:rFonts w:cstheme="minorHAnsi"/>
          <w:color w:val="FF0000"/>
          <w:sz w:val="24"/>
          <w:szCs w:val="24"/>
        </w:rPr>
      </w:pPr>
    </w:p>
    <w:p w14:paraId="0E523AB8" w14:textId="77777777" w:rsidR="00B05E5D" w:rsidRPr="009D27C0" w:rsidRDefault="00B05E5D" w:rsidP="00B05E5D">
      <w:pPr>
        <w:pStyle w:val="ListParagraph"/>
        <w:numPr>
          <w:ilvl w:val="1"/>
          <w:numId w:val="13"/>
        </w:numPr>
        <w:spacing w:before="120" w:after="240"/>
        <w:ind w:left="360"/>
        <w:jc w:val="both"/>
        <w:outlineLvl w:val="1"/>
        <w:rPr>
          <w:rFonts w:cstheme="minorHAnsi"/>
          <w:color w:val="92D050"/>
          <w:sz w:val="24"/>
          <w:szCs w:val="24"/>
          <w:u w:val="single"/>
        </w:rPr>
      </w:pPr>
      <w:bookmarkStart w:id="4" w:name="_Toc74824604"/>
      <w:r w:rsidRPr="009D27C0">
        <w:rPr>
          <w:rFonts w:cstheme="minorHAnsi"/>
          <w:color w:val="92D050"/>
          <w:sz w:val="24"/>
          <w:szCs w:val="24"/>
          <w:u w:val="single"/>
        </w:rPr>
        <w:t>Limitations:</w:t>
      </w:r>
      <w:bookmarkEnd w:id="4"/>
    </w:p>
    <w:p w14:paraId="03A36390" w14:textId="0FC03A78" w:rsidR="00B05E5D" w:rsidRDefault="00B05E5D" w:rsidP="00B05E5D">
      <w:pPr>
        <w:pStyle w:val="ListParagraph"/>
        <w:numPr>
          <w:ilvl w:val="0"/>
          <w:numId w:val="23"/>
        </w:numPr>
        <w:spacing w:before="120" w:after="0" w:line="276" w:lineRule="auto"/>
        <w:jc w:val="both"/>
        <w:rPr>
          <w:rFonts w:cstheme="minorHAnsi"/>
          <w:sz w:val="24"/>
          <w:szCs w:val="24"/>
        </w:rPr>
      </w:pPr>
      <w:r w:rsidRPr="00103904">
        <w:rPr>
          <w:rFonts w:cstheme="minorHAnsi"/>
          <w:sz w:val="24"/>
          <w:szCs w:val="24"/>
        </w:rPr>
        <w:t xml:space="preserve">Due to the lock-down, data were collected </w:t>
      </w:r>
      <w:r w:rsidR="00AF3D2A">
        <w:rPr>
          <w:rFonts w:cstheme="minorHAnsi"/>
          <w:sz w:val="24"/>
          <w:szCs w:val="24"/>
        </w:rPr>
        <w:t xml:space="preserve">partly </w:t>
      </w:r>
      <w:r w:rsidRPr="00103904">
        <w:rPr>
          <w:rFonts w:cstheme="minorHAnsi"/>
          <w:sz w:val="24"/>
          <w:szCs w:val="24"/>
        </w:rPr>
        <w:t>fr</w:t>
      </w:r>
      <w:r w:rsidR="006A5396">
        <w:rPr>
          <w:rFonts w:cstheme="minorHAnsi"/>
          <w:sz w:val="24"/>
          <w:szCs w:val="24"/>
        </w:rPr>
        <w:t xml:space="preserve">om secondary sources </w:t>
      </w:r>
      <w:r w:rsidR="00AF3D2A">
        <w:rPr>
          <w:rFonts w:cstheme="minorHAnsi"/>
          <w:sz w:val="24"/>
          <w:szCs w:val="24"/>
        </w:rPr>
        <w:t xml:space="preserve">and partly taken as word of the field functionaries. </w:t>
      </w:r>
    </w:p>
    <w:p w14:paraId="2E2F4010" w14:textId="3B0C78BE" w:rsidR="00B05E5D" w:rsidRDefault="00B05E5D" w:rsidP="00B05E5D">
      <w:pPr>
        <w:pStyle w:val="ListParagraph"/>
        <w:numPr>
          <w:ilvl w:val="0"/>
          <w:numId w:val="23"/>
        </w:numPr>
        <w:spacing w:before="120" w:after="0" w:line="276" w:lineRule="auto"/>
        <w:jc w:val="both"/>
        <w:rPr>
          <w:rFonts w:cstheme="minorHAnsi"/>
          <w:sz w:val="24"/>
          <w:szCs w:val="24"/>
        </w:rPr>
      </w:pPr>
      <w:r w:rsidRPr="00103904">
        <w:rPr>
          <w:rFonts w:cstheme="minorHAnsi"/>
          <w:sz w:val="24"/>
          <w:szCs w:val="24"/>
        </w:rPr>
        <w:lastRenderedPageBreak/>
        <w:t xml:space="preserve">The method of selection of the respondents was purposive – the respondents were selected </w:t>
      </w:r>
      <w:r>
        <w:rPr>
          <w:rFonts w:cstheme="minorHAnsi"/>
          <w:sz w:val="24"/>
          <w:szCs w:val="24"/>
        </w:rPr>
        <w:t>based on their accessibility over the telephone and</w:t>
      </w:r>
      <w:r w:rsidR="00AF3D2A">
        <w:rPr>
          <w:rFonts w:cstheme="minorHAnsi"/>
          <w:sz w:val="24"/>
          <w:szCs w:val="24"/>
        </w:rPr>
        <w:t xml:space="preserve"> those who</w:t>
      </w:r>
      <w:r>
        <w:rPr>
          <w:rFonts w:cstheme="minorHAnsi"/>
          <w:sz w:val="24"/>
          <w:szCs w:val="24"/>
        </w:rPr>
        <w:t xml:space="preserve"> were willing to </w:t>
      </w:r>
      <w:r w:rsidR="00AF3D2A">
        <w:rPr>
          <w:rFonts w:cstheme="minorHAnsi"/>
          <w:sz w:val="24"/>
          <w:szCs w:val="24"/>
        </w:rPr>
        <w:t>spare</w:t>
      </w:r>
      <w:r w:rsidRPr="00103904">
        <w:rPr>
          <w:rFonts w:cstheme="minorHAnsi"/>
          <w:sz w:val="24"/>
          <w:szCs w:val="24"/>
        </w:rPr>
        <w:t xml:space="preserve"> time </w:t>
      </w:r>
      <w:r w:rsidR="00AF3D2A">
        <w:rPr>
          <w:rFonts w:cstheme="minorHAnsi"/>
          <w:sz w:val="24"/>
          <w:szCs w:val="24"/>
        </w:rPr>
        <w:t xml:space="preserve">to respond </w:t>
      </w:r>
      <w:r>
        <w:rPr>
          <w:rFonts w:cstheme="minorHAnsi"/>
          <w:sz w:val="24"/>
          <w:szCs w:val="24"/>
        </w:rPr>
        <w:t>over the telephone.</w:t>
      </w:r>
      <w:r w:rsidRPr="00103904">
        <w:rPr>
          <w:rFonts w:cstheme="minorHAnsi"/>
          <w:sz w:val="24"/>
          <w:szCs w:val="24"/>
        </w:rPr>
        <w:t xml:space="preserve"> </w:t>
      </w:r>
    </w:p>
    <w:p w14:paraId="039EA2D5" w14:textId="380EB733" w:rsidR="006B2A93" w:rsidRPr="006B2A93" w:rsidRDefault="00B05E5D" w:rsidP="006B2A93">
      <w:pPr>
        <w:pStyle w:val="ListParagraph"/>
        <w:numPr>
          <w:ilvl w:val="0"/>
          <w:numId w:val="23"/>
        </w:numPr>
        <w:spacing w:before="120" w:after="0" w:line="276" w:lineRule="auto"/>
        <w:jc w:val="both"/>
        <w:rPr>
          <w:rFonts w:cstheme="minorHAnsi"/>
          <w:sz w:val="24"/>
          <w:szCs w:val="24"/>
        </w:rPr>
      </w:pPr>
      <w:r>
        <w:rPr>
          <w:rFonts w:cstheme="minorHAnsi"/>
          <w:sz w:val="24"/>
          <w:szCs w:val="24"/>
        </w:rPr>
        <w:t xml:space="preserve">The findings are therefore based solely on the </w:t>
      </w:r>
      <w:r w:rsidRPr="00103904">
        <w:rPr>
          <w:rFonts w:cstheme="minorHAnsi"/>
          <w:sz w:val="24"/>
          <w:szCs w:val="24"/>
        </w:rPr>
        <w:t xml:space="preserve">perceived understanding of the ICDS </w:t>
      </w:r>
      <w:r w:rsidR="006A5396">
        <w:rPr>
          <w:rFonts w:cstheme="minorHAnsi"/>
          <w:sz w:val="24"/>
          <w:szCs w:val="24"/>
        </w:rPr>
        <w:t xml:space="preserve">Field team. </w:t>
      </w:r>
    </w:p>
    <w:p w14:paraId="16B698FF" w14:textId="77777777" w:rsidR="00B05E5D" w:rsidRDefault="00B05E5D" w:rsidP="00B05E5D">
      <w:pPr>
        <w:pStyle w:val="ListParagraph"/>
        <w:numPr>
          <w:ilvl w:val="0"/>
          <w:numId w:val="23"/>
        </w:numPr>
        <w:spacing w:before="120" w:after="0" w:line="276" w:lineRule="auto"/>
        <w:jc w:val="both"/>
        <w:rPr>
          <w:rFonts w:cstheme="minorHAnsi"/>
          <w:sz w:val="24"/>
          <w:szCs w:val="24"/>
        </w:rPr>
      </w:pPr>
      <w:r w:rsidRPr="00103904">
        <w:rPr>
          <w:rFonts w:cstheme="minorHAnsi"/>
          <w:sz w:val="24"/>
          <w:szCs w:val="24"/>
        </w:rPr>
        <w:t>The changes in figures over various rounds of assessments are indicative and should be used only for the purpose of programmatic measures.</w:t>
      </w:r>
    </w:p>
    <w:p w14:paraId="2796DE8B" w14:textId="0326B14B" w:rsidR="006B2A93" w:rsidRPr="006B2A93" w:rsidRDefault="00AF3D2A" w:rsidP="006B2A93">
      <w:pPr>
        <w:pStyle w:val="ListParagraph"/>
        <w:numPr>
          <w:ilvl w:val="0"/>
          <w:numId w:val="23"/>
        </w:numPr>
        <w:spacing w:before="120" w:after="0" w:line="276" w:lineRule="auto"/>
        <w:jc w:val="both"/>
        <w:rPr>
          <w:rFonts w:cstheme="minorHAnsi"/>
          <w:sz w:val="24"/>
          <w:szCs w:val="24"/>
        </w:rPr>
      </w:pPr>
      <w:r>
        <w:rPr>
          <w:rFonts w:cstheme="minorHAnsi"/>
          <w:sz w:val="24"/>
          <w:szCs w:val="24"/>
        </w:rPr>
        <w:t xml:space="preserve">All data are </w:t>
      </w:r>
      <w:r w:rsidR="006B2A93">
        <w:rPr>
          <w:rFonts w:cstheme="minorHAnsi"/>
          <w:sz w:val="24"/>
          <w:szCs w:val="24"/>
        </w:rPr>
        <w:t xml:space="preserve">collected from rural and tribal ICDS projects and thus, do not apply to ICDS </w:t>
      </w:r>
      <w:proofErr w:type="gramStart"/>
      <w:r w:rsidR="006B2A93">
        <w:rPr>
          <w:rFonts w:cstheme="minorHAnsi"/>
          <w:sz w:val="24"/>
          <w:szCs w:val="24"/>
        </w:rPr>
        <w:t>program  in</w:t>
      </w:r>
      <w:proofErr w:type="gramEnd"/>
      <w:r w:rsidR="006B2A93">
        <w:rPr>
          <w:rFonts w:cstheme="minorHAnsi"/>
          <w:sz w:val="24"/>
          <w:szCs w:val="24"/>
        </w:rPr>
        <w:t xml:space="preserve"> urban areas(Projects). </w:t>
      </w:r>
    </w:p>
    <w:p w14:paraId="761824E2" w14:textId="77777777" w:rsidR="00B05E5D" w:rsidRPr="00103904" w:rsidRDefault="00B05E5D" w:rsidP="00B05E5D">
      <w:pPr>
        <w:spacing w:before="120" w:after="0"/>
        <w:jc w:val="both"/>
        <w:rPr>
          <w:rFonts w:cstheme="minorHAnsi"/>
          <w:sz w:val="24"/>
          <w:szCs w:val="24"/>
        </w:rPr>
      </w:pPr>
    </w:p>
    <w:p w14:paraId="174BDF6D" w14:textId="77777777" w:rsidR="00B05E5D" w:rsidRPr="009D27C0" w:rsidRDefault="00B05E5D" w:rsidP="00B47C2B">
      <w:pPr>
        <w:pStyle w:val="ListParagraph"/>
        <w:numPr>
          <w:ilvl w:val="0"/>
          <w:numId w:val="13"/>
        </w:numPr>
        <w:spacing w:before="120" w:after="120"/>
        <w:jc w:val="both"/>
        <w:outlineLvl w:val="0"/>
        <w:rPr>
          <w:rFonts w:cstheme="minorHAnsi"/>
          <w:b/>
          <w:bCs/>
          <w:color w:val="FFC000"/>
          <w:sz w:val="24"/>
          <w:szCs w:val="24"/>
        </w:rPr>
      </w:pPr>
      <w:bookmarkStart w:id="5" w:name="_Toc74824605"/>
      <w:r w:rsidRPr="009D27C0">
        <w:rPr>
          <w:rFonts w:cstheme="minorHAnsi"/>
          <w:b/>
          <w:bCs/>
          <w:color w:val="FFC000"/>
          <w:sz w:val="24"/>
          <w:szCs w:val="24"/>
        </w:rPr>
        <w:t>Key Abstract</w:t>
      </w:r>
      <w:bookmarkEnd w:id="5"/>
    </w:p>
    <w:p w14:paraId="54C70CAC" w14:textId="77777777" w:rsidR="00B05E5D" w:rsidRPr="00103904" w:rsidRDefault="00B05E5D" w:rsidP="00B05E5D">
      <w:pPr>
        <w:spacing w:after="120"/>
        <w:jc w:val="both"/>
        <w:rPr>
          <w:rFonts w:cstheme="minorHAnsi"/>
          <w:sz w:val="24"/>
          <w:szCs w:val="24"/>
        </w:rPr>
      </w:pPr>
      <w:r w:rsidRPr="00103904">
        <w:rPr>
          <w:rFonts w:cstheme="minorHAnsi"/>
          <w:sz w:val="24"/>
          <w:szCs w:val="24"/>
        </w:rPr>
        <w:t xml:space="preserve">The assessment results reveal the following: </w:t>
      </w:r>
    </w:p>
    <w:p w14:paraId="5BD55F45" w14:textId="0B136BCD" w:rsidR="00C1610F" w:rsidRPr="00C1610F" w:rsidRDefault="00C1610F" w:rsidP="00C1610F">
      <w:pPr>
        <w:pStyle w:val="ListParagraph"/>
        <w:numPr>
          <w:ilvl w:val="0"/>
          <w:numId w:val="24"/>
        </w:numPr>
        <w:spacing w:before="120" w:after="0" w:line="276" w:lineRule="auto"/>
        <w:jc w:val="both"/>
        <w:rPr>
          <w:rFonts w:cstheme="minorHAnsi"/>
          <w:sz w:val="24"/>
          <w:szCs w:val="24"/>
        </w:rPr>
      </w:pPr>
      <w:r>
        <w:rPr>
          <w:rFonts w:cstheme="minorHAnsi"/>
          <w:sz w:val="24"/>
          <w:szCs w:val="24"/>
        </w:rPr>
        <w:t xml:space="preserve">Majority </w:t>
      </w:r>
      <w:r w:rsidR="002123CF">
        <w:rPr>
          <w:rFonts w:cstheme="minorHAnsi"/>
          <w:sz w:val="24"/>
          <w:szCs w:val="24"/>
        </w:rPr>
        <w:t xml:space="preserve">of </w:t>
      </w:r>
      <w:r w:rsidR="002123CF" w:rsidRPr="00E11E41">
        <w:rPr>
          <w:rFonts w:cstheme="minorHAnsi"/>
          <w:sz w:val="24"/>
          <w:szCs w:val="24"/>
        </w:rPr>
        <w:t>all</w:t>
      </w:r>
      <w:r w:rsidRPr="00E11E41">
        <w:rPr>
          <w:rFonts w:cstheme="minorHAnsi"/>
          <w:sz w:val="24"/>
          <w:szCs w:val="24"/>
        </w:rPr>
        <w:t xml:space="preserve"> </w:t>
      </w:r>
      <w:proofErr w:type="spellStart"/>
      <w:r w:rsidRPr="00E11E41">
        <w:rPr>
          <w:rFonts w:cstheme="minorHAnsi"/>
          <w:sz w:val="24"/>
          <w:szCs w:val="24"/>
        </w:rPr>
        <w:t>Anganwadi</w:t>
      </w:r>
      <w:proofErr w:type="spellEnd"/>
      <w:r w:rsidRPr="00E11E41">
        <w:rPr>
          <w:rFonts w:cstheme="minorHAnsi"/>
          <w:sz w:val="24"/>
          <w:szCs w:val="24"/>
        </w:rPr>
        <w:t xml:space="preserve"> </w:t>
      </w:r>
      <w:proofErr w:type="spellStart"/>
      <w:r w:rsidRPr="00E11E41">
        <w:rPr>
          <w:rFonts w:cstheme="minorHAnsi"/>
          <w:sz w:val="24"/>
          <w:szCs w:val="24"/>
        </w:rPr>
        <w:t>centres</w:t>
      </w:r>
      <w:proofErr w:type="spellEnd"/>
      <w:r w:rsidR="00670DE1">
        <w:rPr>
          <w:rFonts w:cstheme="minorHAnsi"/>
          <w:sz w:val="24"/>
          <w:szCs w:val="24"/>
        </w:rPr>
        <w:t xml:space="preserve"> </w:t>
      </w:r>
      <w:r w:rsidRPr="00E11E41">
        <w:rPr>
          <w:rFonts w:cstheme="minorHAnsi"/>
          <w:sz w:val="24"/>
          <w:szCs w:val="24"/>
        </w:rPr>
        <w:t xml:space="preserve">were closed and were only providing essential nutrition services at the door step of the </w:t>
      </w:r>
      <w:r w:rsidR="002123CF">
        <w:rPr>
          <w:rFonts w:cstheme="minorHAnsi"/>
          <w:sz w:val="24"/>
          <w:szCs w:val="24"/>
        </w:rPr>
        <w:t>beneficiaries</w:t>
      </w:r>
      <w:r w:rsidR="008B6B0D">
        <w:rPr>
          <w:rFonts w:cstheme="minorHAnsi"/>
          <w:color w:val="FF0000"/>
          <w:sz w:val="24"/>
          <w:szCs w:val="24"/>
        </w:rPr>
        <w:t xml:space="preserve">. </w:t>
      </w:r>
    </w:p>
    <w:p w14:paraId="5AE0DF01" w14:textId="0799A2DB" w:rsidR="00C1610F" w:rsidRPr="00A67384" w:rsidRDefault="00C1610F" w:rsidP="00C1610F">
      <w:pPr>
        <w:pStyle w:val="ListParagraph"/>
        <w:numPr>
          <w:ilvl w:val="0"/>
          <w:numId w:val="24"/>
        </w:numPr>
        <w:spacing w:before="120" w:after="0" w:line="276" w:lineRule="auto"/>
        <w:jc w:val="both"/>
        <w:rPr>
          <w:rFonts w:cstheme="minorHAnsi"/>
          <w:sz w:val="24"/>
          <w:szCs w:val="24"/>
        </w:rPr>
      </w:pPr>
      <w:r>
        <w:rPr>
          <w:rFonts w:cstheme="minorHAnsi"/>
          <w:sz w:val="24"/>
          <w:szCs w:val="24"/>
        </w:rPr>
        <w:t>All s</w:t>
      </w:r>
      <w:r w:rsidR="002123CF">
        <w:rPr>
          <w:rFonts w:cstheme="minorHAnsi"/>
          <w:sz w:val="24"/>
          <w:szCs w:val="24"/>
        </w:rPr>
        <w:t>ervices like Take Home Ration, counseling, growth m</w:t>
      </w:r>
      <w:r>
        <w:rPr>
          <w:rFonts w:cstheme="minorHAnsi"/>
          <w:sz w:val="24"/>
          <w:szCs w:val="24"/>
        </w:rPr>
        <w:t xml:space="preserve">onitoring and ECCE activities were re strategized to be provided essential nutrition services at the door step of the </w:t>
      </w:r>
      <w:r w:rsidR="008B6B0D">
        <w:rPr>
          <w:rFonts w:cstheme="minorHAnsi"/>
          <w:sz w:val="24"/>
          <w:szCs w:val="24"/>
        </w:rPr>
        <w:t>beneficiary, while taking strict</w:t>
      </w:r>
      <w:r w:rsidR="002123CF">
        <w:rPr>
          <w:rFonts w:cstheme="minorHAnsi"/>
          <w:sz w:val="24"/>
          <w:szCs w:val="24"/>
        </w:rPr>
        <w:t xml:space="preserve"> precautions to prevent</w:t>
      </w:r>
      <w:r>
        <w:rPr>
          <w:rFonts w:cstheme="minorHAnsi"/>
          <w:sz w:val="24"/>
          <w:szCs w:val="24"/>
        </w:rPr>
        <w:t xml:space="preserve"> spread of COVID 19. </w:t>
      </w:r>
      <w:r w:rsidRPr="00E11E41">
        <w:rPr>
          <w:rFonts w:cstheme="minorHAnsi"/>
          <w:color w:val="FF0000"/>
          <w:sz w:val="24"/>
          <w:szCs w:val="24"/>
        </w:rPr>
        <w:t xml:space="preserve">  </w:t>
      </w:r>
    </w:p>
    <w:p w14:paraId="1E6CC324" w14:textId="3F2B62B0" w:rsidR="00C1610F" w:rsidRPr="00E71E23" w:rsidRDefault="002123CF" w:rsidP="00C1610F">
      <w:pPr>
        <w:pStyle w:val="ListParagraph"/>
        <w:numPr>
          <w:ilvl w:val="0"/>
          <w:numId w:val="24"/>
        </w:numPr>
        <w:spacing w:before="120" w:after="0" w:line="276" w:lineRule="auto"/>
        <w:jc w:val="both"/>
        <w:rPr>
          <w:rFonts w:cstheme="minorHAnsi"/>
          <w:sz w:val="24"/>
          <w:szCs w:val="24"/>
        </w:rPr>
      </w:pPr>
      <w:r>
        <w:rPr>
          <w:rFonts w:cstheme="minorHAnsi"/>
          <w:sz w:val="24"/>
          <w:szCs w:val="24"/>
        </w:rPr>
        <w:t>Weighing of</w:t>
      </w:r>
      <w:r w:rsidR="00C1610F">
        <w:rPr>
          <w:rFonts w:cstheme="minorHAnsi"/>
          <w:sz w:val="24"/>
          <w:szCs w:val="24"/>
        </w:rPr>
        <w:t xml:space="preserve"> children and pregnant women</w:t>
      </w:r>
      <w:r w:rsidR="00C1610F" w:rsidRPr="00E71E23">
        <w:rPr>
          <w:rFonts w:cstheme="minorHAnsi"/>
          <w:sz w:val="24"/>
          <w:szCs w:val="24"/>
        </w:rPr>
        <w:t xml:space="preserve"> w</w:t>
      </w:r>
      <w:r>
        <w:rPr>
          <w:rFonts w:cstheme="minorHAnsi"/>
          <w:sz w:val="24"/>
          <w:szCs w:val="24"/>
        </w:rPr>
        <w:t>ere carried out through</w:t>
      </w:r>
      <w:r w:rsidR="00C1610F" w:rsidRPr="00E71E23">
        <w:rPr>
          <w:rFonts w:cstheme="minorHAnsi"/>
          <w:sz w:val="24"/>
          <w:szCs w:val="24"/>
        </w:rPr>
        <w:t xml:space="preserve"> door-to-door </w:t>
      </w:r>
      <w:r>
        <w:rPr>
          <w:rFonts w:cstheme="minorHAnsi"/>
          <w:sz w:val="24"/>
          <w:szCs w:val="24"/>
        </w:rPr>
        <w:t xml:space="preserve">visit at the time of THR. However, </w:t>
      </w:r>
      <w:r w:rsidR="00C1610F">
        <w:rPr>
          <w:rFonts w:cstheme="minorHAnsi"/>
          <w:sz w:val="24"/>
          <w:szCs w:val="24"/>
        </w:rPr>
        <w:t>58</w:t>
      </w:r>
      <w:r w:rsidR="00C1610F" w:rsidRPr="00E71E23">
        <w:rPr>
          <w:rFonts w:cstheme="minorHAnsi"/>
          <w:sz w:val="24"/>
          <w:szCs w:val="24"/>
        </w:rPr>
        <w:t xml:space="preserve"> per </w:t>
      </w:r>
      <w:r>
        <w:rPr>
          <w:rFonts w:cstheme="minorHAnsi"/>
          <w:sz w:val="24"/>
          <w:szCs w:val="24"/>
        </w:rPr>
        <w:t>cent respondents revealed that growth m</w:t>
      </w:r>
      <w:r w:rsidR="00C1610F" w:rsidRPr="00E71E23">
        <w:rPr>
          <w:rFonts w:cstheme="minorHAnsi"/>
          <w:sz w:val="24"/>
          <w:szCs w:val="24"/>
        </w:rPr>
        <w:t xml:space="preserve">onitoring </w:t>
      </w:r>
      <w:r w:rsidR="00C1610F">
        <w:rPr>
          <w:rFonts w:cstheme="minorHAnsi"/>
          <w:sz w:val="24"/>
          <w:szCs w:val="24"/>
        </w:rPr>
        <w:t xml:space="preserve">was </w:t>
      </w:r>
      <w:r w:rsidR="00C1610F" w:rsidRPr="00E71E23">
        <w:rPr>
          <w:rFonts w:cstheme="minorHAnsi"/>
          <w:sz w:val="24"/>
          <w:szCs w:val="24"/>
        </w:rPr>
        <w:t>carried out in the field</w:t>
      </w:r>
      <w:r w:rsidR="00C1610F">
        <w:rPr>
          <w:rFonts w:cstheme="minorHAnsi"/>
          <w:sz w:val="24"/>
          <w:szCs w:val="24"/>
        </w:rPr>
        <w:t xml:space="preserve"> </w:t>
      </w:r>
      <w:r w:rsidR="00A3370D">
        <w:rPr>
          <w:rFonts w:cstheme="minorHAnsi"/>
          <w:sz w:val="24"/>
          <w:szCs w:val="24"/>
        </w:rPr>
        <w:t xml:space="preserve">both through home visit and also in VHSND. </w:t>
      </w:r>
    </w:p>
    <w:p w14:paraId="1A8D11D8" w14:textId="7D18B045" w:rsidR="00C1610F" w:rsidRPr="00C1610F" w:rsidRDefault="00C1610F" w:rsidP="00C1610F">
      <w:pPr>
        <w:pStyle w:val="ListParagraph"/>
        <w:numPr>
          <w:ilvl w:val="0"/>
          <w:numId w:val="24"/>
        </w:numPr>
        <w:spacing w:before="120" w:after="0" w:line="276" w:lineRule="auto"/>
        <w:jc w:val="both"/>
        <w:rPr>
          <w:rFonts w:cstheme="minorHAnsi"/>
          <w:sz w:val="24"/>
          <w:szCs w:val="24"/>
        </w:rPr>
      </w:pPr>
      <w:r>
        <w:rPr>
          <w:rFonts w:cstheme="minorHAnsi"/>
          <w:color w:val="000000" w:themeColor="text1"/>
          <w:sz w:val="24"/>
          <w:szCs w:val="24"/>
        </w:rPr>
        <w:t>C</w:t>
      </w:r>
      <w:r w:rsidRPr="00E71E23">
        <w:rPr>
          <w:rFonts w:cstheme="minorHAnsi"/>
          <w:color w:val="000000" w:themeColor="text1"/>
          <w:sz w:val="24"/>
          <w:szCs w:val="24"/>
        </w:rPr>
        <w:t>oun</w:t>
      </w:r>
      <w:r w:rsidR="00AF7947">
        <w:rPr>
          <w:rFonts w:cstheme="minorHAnsi"/>
          <w:color w:val="000000" w:themeColor="text1"/>
          <w:sz w:val="24"/>
          <w:szCs w:val="24"/>
        </w:rPr>
        <w:t>seling on nutrition, health, hygiene</w:t>
      </w:r>
      <w:r w:rsidRPr="00E71E23">
        <w:rPr>
          <w:rFonts w:cstheme="minorHAnsi"/>
          <w:color w:val="000000" w:themeColor="text1"/>
          <w:sz w:val="24"/>
          <w:szCs w:val="24"/>
        </w:rPr>
        <w:t xml:space="preserve"> and COVID-19 related </w:t>
      </w:r>
      <w:r w:rsidR="00AF7947">
        <w:rPr>
          <w:rFonts w:cstheme="minorHAnsi"/>
          <w:color w:val="000000" w:themeColor="text1"/>
          <w:sz w:val="24"/>
          <w:szCs w:val="24"/>
        </w:rPr>
        <w:t>tips were extended</w:t>
      </w:r>
      <w:r w:rsidRPr="00E71E23">
        <w:rPr>
          <w:rFonts w:cstheme="minorHAnsi"/>
          <w:color w:val="000000" w:themeColor="text1"/>
          <w:sz w:val="24"/>
          <w:szCs w:val="24"/>
        </w:rPr>
        <w:t xml:space="preserve"> in all 28 districts. Only 5 per cent of the respondent</w:t>
      </w:r>
      <w:r w:rsidR="00AF7947">
        <w:rPr>
          <w:rFonts w:cstheme="minorHAnsi"/>
          <w:color w:val="000000" w:themeColor="text1"/>
          <w:sz w:val="24"/>
          <w:szCs w:val="24"/>
        </w:rPr>
        <w:t>s</w:t>
      </w:r>
      <w:r w:rsidRPr="00E71E23">
        <w:rPr>
          <w:rFonts w:cstheme="minorHAnsi"/>
          <w:color w:val="000000" w:themeColor="text1"/>
          <w:sz w:val="24"/>
          <w:szCs w:val="24"/>
        </w:rPr>
        <w:t xml:space="preserve"> reported of challenges in counseling  for IYCF </w:t>
      </w:r>
      <w:r>
        <w:rPr>
          <w:rFonts w:cstheme="minorHAnsi"/>
          <w:color w:val="000000" w:themeColor="text1"/>
          <w:sz w:val="24"/>
          <w:szCs w:val="24"/>
        </w:rPr>
        <w:t xml:space="preserve">because frontline workers were engaged in </w:t>
      </w:r>
      <w:r w:rsidR="00AF7947">
        <w:rPr>
          <w:rFonts w:cstheme="minorHAnsi"/>
          <w:color w:val="000000" w:themeColor="text1"/>
          <w:sz w:val="24"/>
          <w:szCs w:val="24"/>
        </w:rPr>
        <w:t>COVID surveillance</w:t>
      </w:r>
      <w:r>
        <w:rPr>
          <w:rFonts w:cstheme="minorHAnsi"/>
          <w:color w:val="000000" w:themeColor="text1"/>
          <w:sz w:val="24"/>
          <w:szCs w:val="24"/>
        </w:rPr>
        <w:t xml:space="preserve"> and many </w:t>
      </w:r>
      <w:r w:rsidR="00AF7947">
        <w:rPr>
          <w:rFonts w:cstheme="minorHAnsi"/>
          <w:color w:val="000000" w:themeColor="text1"/>
          <w:sz w:val="24"/>
          <w:szCs w:val="24"/>
        </w:rPr>
        <w:t xml:space="preserve">households denied entry of grass root level  workers due to fear of corona virus. </w:t>
      </w:r>
    </w:p>
    <w:p w14:paraId="2F0ED098" w14:textId="1EE2282F" w:rsidR="00C1610F" w:rsidRPr="006604EE" w:rsidRDefault="00C1610F" w:rsidP="00C1610F">
      <w:pPr>
        <w:pStyle w:val="ListParagraph"/>
        <w:numPr>
          <w:ilvl w:val="0"/>
          <w:numId w:val="24"/>
        </w:numPr>
        <w:spacing w:before="120" w:after="0" w:line="276" w:lineRule="auto"/>
        <w:jc w:val="both"/>
        <w:rPr>
          <w:rFonts w:cstheme="minorHAnsi"/>
          <w:sz w:val="24"/>
          <w:szCs w:val="24"/>
        </w:rPr>
      </w:pPr>
      <w:r w:rsidRPr="009C3DD3">
        <w:rPr>
          <w:rFonts w:cstheme="minorHAnsi"/>
          <w:sz w:val="24"/>
          <w:szCs w:val="24"/>
        </w:rPr>
        <w:t xml:space="preserve">THR </w:t>
      </w:r>
      <w:r w:rsidR="00AF7947">
        <w:rPr>
          <w:rFonts w:cstheme="minorHAnsi"/>
          <w:sz w:val="24"/>
          <w:szCs w:val="24"/>
        </w:rPr>
        <w:t>was distributed to</w:t>
      </w:r>
      <w:r w:rsidRPr="009C3DD3">
        <w:rPr>
          <w:rFonts w:cstheme="minorHAnsi"/>
          <w:sz w:val="24"/>
          <w:szCs w:val="24"/>
        </w:rPr>
        <w:t xml:space="preserve"> all</w:t>
      </w:r>
      <w:r w:rsidR="00141127">
        <w:rPr>
          <w:rFonts w:cstheme="minorHAnsi"/>
          <w:sz w:val="24"/>
          <w:szCs w:val="24"/>
        </w:rPr>
        <w:t xml:space="preserve"> 6-month to 6-year children including those from migrant families in all districts. Even p</w:t>
      </w:r>
      <w:r w:rsidR="00AF7947">
        <w:rPr>
          <w:rFonts w:cstheme="minorHAnsi"/>
          <w:sz w:val="24"/>
          <w:szCs w:val="24"/>
        </w:rPr>
        <w:t>regnant</w:t>
      </w:r>
      <w:r w:rsidR="00141127">
        <w:rPr>
          <w:rFonts w:cstheme="minorHAnsi"/>
          <w:sz w:val="24"/>
          <w:szCs w:val="24"/>
        </w:rPr>
        <w:t xml:space="preserve"> women</w:t>
      </w:r>
      <w:r w:rsidR="00AF7947">
        <w:rPr>
          <w:rFonts w:cstheme="minorHAnsi"/>
          <w:sz w:val="24"/>
          <w:szCs w:val="24"/>
        </w:rPr>
        <w:t xml:space="preserve"> and lactating</w:t>
      </w:r>
      <w:r w:rsidRPr="009C3DD3">
        <w:rPr>
          <w:rFonts w:cstheme="minorHAnsi"/>
          <w:sz w:val="24"/>
          <w:szCs w:val="24"/>
        </w:rPr>
        <w:t xml:space="preserve"> mothers</w:t>
      </w:r>
      <w:r w:rsidR="00141127">
        <w:rPr>
          <w:rFonts w:cstheme="minorHAnsi"/>
          <w:sz w:val="24"/>
          <w:szCs w:val="24"/>
        </w:rPr>
        <w:t xml:space="preserve"> from migrant families were taken as beneficiaries under supplementary nutrition program of ICDS and received THR. I</w:t>
      </w:r>
      <w:r>
        <w:rPr>
          <w:rFonts w:cstheme="minorHAnsi"/>
          <w:sz w:val="24"/>
          <w:szCs w:val="24"/>
        </w:rPr>
        <w:t xml:space="preserve">t was </w:t>
      </w:r>
      <w:r w:rsidR="00CB6678">
        <w:rPr>
          <w:rFonts w:cstheme="minorHAnsi"/>
          <w:sz w:val="24"/>
          <w:szCs w:val="24"/>
        </w:rPr>
        <w:t xml:space="preserve">reported by 78 per cent of respondents that THR was given to pregnant women, which replaced one full meal (under </w:t>
      </w:r>
      <w:proofErr w:type="spellStart"/>
      <w:r w:rsidR="00CB6678">
        <w:rPr>
          <w:rFonts w:cstheme="minorHAnsi"/>
          <w:sz w:val="24"/>
          <w:szCs w:val="24"/>
        </w:rPr>
        <w:t>Mahatari</w:t>
      </w:r>
      <w:proofErr w:type="spellEnd"/>
      <w:r w:rsidR="00CB6678">
        <w:rPr>
          <w:rFonts w:cstheme="minorHAnsi"/>
          <w:sz w:val="24"/>
          <w:szCs w:val="24"/>
        </w:rPr>
        <w:t xml:space="preserve"> </w:t>
      </w:r>
      <w:proofErr w:type="spellStart"/>
      <w:r w:rsidR="00CB6678">
        <w:rPr>
          <w:rFonts w:cstheme="minorHAnsi"/>
          <w:sz w:val="24"/>
          <w:szCs w:val="24"/>
        </w:rPr>
        <w:t>Jatan</w:t>
      </w:r>
      <w:proofErr w:type="spellEnd"/>
      <w:r w:rsidR="00CB6678">
        <w:rPr>
          <w:rFonts w:cstheme="minorHAnsi"/>
          <w:sz w:val="24"/>
          <w:szCs w:val="24"/>
        </w:rPr>
        <w:t xml:space="preserve"> </w:t>
      </w:r>
      <w:proofErr w:type="spellStart"/>
      <w:r w:rsidR="00CB6678">
        <w:rPr>
          <w:rFonts w:cstheme="minorHAnsi"/>
          <w:sz w:val="24"/>
          <w:szCs w:val="24"/>
        </w:rPr>
        <w:t>Yojna</w:t>
      </w:r>
      <w:proofErr w:type="spellEnd"/>
      <w:r w:rsidR="00CB6678">
        <w:rPr>
          <w:rFonts w:cstheme="minorHAnsi"/>
          <w:sz w:val="24"/>
          <w:szCs w:val="24"/>
        </w:rPr>
        <w:t>). O</w:t>
      </w:r>
      <w:r w:rsidRPr="004009AB">
        <w:rPr>
          <w:rFonts w:cstheme="minorHAnsi"/>
          <w:color w:val="000000" w:themeColor="text1"/>
          <w:sz w:val="24"/>
          <w:szCs w:val="24"/>
        </w:rPr>
        <w:t xml:space="preserve">nly 22 per cent of the respondents </w:t>
      </w:r>
      <w:r w:rsidR="002C4E0B">
        <w:rPr>
          <w:rFonts w:cstheme="minorHAnsi"/>
          <w:color w:val="000000" w:themeColor="text1"/>
          <w:sz w:val="24"/>
          <w:szCs w:val="24"/>
        </w:rPr>
        <w:t xml:space="preserve">said that food entitlements for women under </w:t>
      </w:r>
      <w:proofErr w:type="spellStart"/>
      <w:r w:rsidRPr="004009AB">
        <w:rPr>
          <w:rFonts w:cstheme="minorHAnsi"/>
          <w:color w:val="000000" w:themeColor="text1"/>
          <w:sz w:val="24"/>
          <w:szCs w:val="24"/>
        </w:rPr>
        <w:t>Mukhyamantri</w:t>
      </w:r>
      <w:proofErr w:type="spellEnd"/>
      <w:r w:rsidRPr="004009AB">
        <w:rPr>
          <w:rFonts w:cstheme="minorHAnsi"/>
          <w:color w:val="000000" w:themeColor="text1"/>
          <w:sz w:val="24"/>
          <w:szCs w:val="24"/>
        </w:rPr>
        <w:t xml:space="preserve"> </w:t>
      </w:r>
      <w:proofErr w:type="spellStart"/>
      <w:r w:rsidRPr="004009AB">
        <w:rPr>
          <w:rFonts w:cstheme="minorHAnsi"/>
          <w:color w:val="000000" w:themeColor="text1"/>
          <w:sz w:val="24"/>
          <w:szCs w:val="24"/>
        </w:rPr>
        <w:t>Suposhan</w:t>
      </w:r>
      <w:proofErr w:type="spellEnd"/>
      <w:r w:rsidRPr="004009AB">
        <w:rPr>
          <w:rFonts w:cstheme="minorHAnsi"/>
          <w:color w:val="000000" w:themeColor="text1"/>
          <w:sz w:val="24"/>
          <w:szCs w:val="24"/>
        </w:rPr>
        <w:t xml:space="preserve"> </w:t>
      </w:r>
      <w:proofErr w:type="spellStart"/>
      <w:r w:rsidRPr="004009AB">
        <w:rPr>
          <w:rFonts w:cstheme="minorHAnsi"/>
          <w:color w:val="000000" w:themeColor="text1"/>
          <w:sz w:val="24"/>
          <w:szCs w:val="24"/>
        </w:rPr>
        <w:t>Abhiyan</w:t>
      </w:r>
      <w:proofErr w:type="spellEnd"/>
      <w:r w:rsidR="002C4E0B">
        <w:rPr>
          <w:rFonts w:cstheme="minorHAnsi"/>
          <w:color w:val="000000" w:themeColor="text1"/>
          <w:sz w:val="24"/>
          <w:szCs w:val="24"/>
        </w:rPr>
        <w:t xml:space="preserve"> – a state initiative was being provided to anemic women in reproductive age and malnourished and anemic children</w:t>
      </w:r>
      <w:r w:rsidRPr="004009AB">
        <w:rPr>
          <w:rFonts w:cstheme="minorHAnsi"/>
          <w:color w:val="000000" w:themeColor="text1"/>
          <w:sz w:val="24"/>
          <w:szCs w:val="24"/>
        </w:rPr>
        <w:t xml:space="preserve">. </w:t>
      </w:r>
      <w:r w:rsidR="00E4708A">
        <w:rPr>
          <w:rFonts w:cstheme="minorHAnsi"/>
          <w:color w:val="000000" w:themeColor="text1"/>
          <w:sz w:val="24"/>
          <w:szCs w:val="24"/>
        </w:rPr>
        <w:t>Distribution of THR to migrant population was reported by 70 per cent of respondents</w:t>
      </w:r>
      <w:r w:rsidRPr="004009AB">
        <w:rPr>
          <w:rFonts w:cstheme="minorHAnsi"/>
          <w:color w:val="000000" w:themeColor="text1"/>
          <w:sz w:val="24"/>
          <w:szCs w:val="24"/>
        </w:rPr>
        <w:t xml:space="preserve">. </w:t>
      </w:r>
    </w:p>
    <w:p w14:paraId="6017B830" w14:textId="62473470" w:rsidR="00C1610F" w:rsidRPr="00A6767B" w:rsidRDefault="00C1610F" w:rsidP="00C1610F">
      <w:pPr>
        <w:pStyle w:val="ListParagraph"/>
        <w:numPr>
          <w:ilvl w:val="0"/>
          <w:numId w:val="24"/>
        </w:numPr>
        <w:jc w:val="both"/>
        <w:rPr>
          <w:rFonts w:cstheme="minorHAnsi"/>
          <w:color w:val="000000" w:themeColor="text1"/>
          <w:sz w:val="24"/>
          <w:szCs w:val="24"/>
        </w:rPr>
      </w:pPr>
      <w:r>
        <w:rPr>
          <w:rFonts w:cstheme="minorHAnsi"/>
          <w:color w:val="000000" w:themeColor="text1"/>
          <w:sz w:val="24"/>
          <w:szCs w:val="24"/>
        </w:rPr>
        <w:t>Majority of districts</w:t>
      </w:r>
      <w:r w:rsidR="00AF7947">
        <w:rPr>
          <w:rFonts w:cstheme="minorHAnsi"/>
          <w:color w:val="000000" w:themeColor="text1"/>
          <w:sz w:val="24"/>
          <w:szCs w:val="24"/>
        </w:rPr>
        <w:t xml:space="preserve"> (94 per cent)</w:t>
      </w:r>
      <w:r>
        <w:rPr>
          <w:rFonts w:cstheme="minorHAnsi"/>
          <w:color w:val="000000" w:themeColor="text1"/>
          <w:sz w:val="24"/>
          <w:szCs w:val="24"/>
        </w:rPr>
        <w:t xml:space="preserve"> continued to </w:t>
      </w:r>
      <w:r w:rsidR="00AF7947">
        <w:rPr>
          <w:rFonts w:cstheme="minorHAnsi"/>
          <w:color w:val="000000" w:themeColor="text1"/>
          <w:sz w:val="24"/>
          <w:szCs w:val="24"/>
        </w:rPr>
        <w:t xml:space="preserve">register pregnant women </w:t>
      </w:r>
      <w:r>
        <w:rPr>
          <w:rFonts w:cstheme="minorHAnsi"/>
          <w:color w:val="000000" w:themeColor="text1"/>
          <w:sz w:val="24"/>
          <w:szCs w:val="24"/>
        </w:rPr>
        <w:t xml:space="preserve">for cash benefits under PMMVY program and 89 per cent </w:t>
      </w:r>
      <w:r w:rsidR="00AF7947">
        <w:rPr>
          <w:rFonts w:cstheme="minorHAnsi"/>
          <w:color w:val="000000" w:themeColor="text1"/>
          <w:sz w:val="24"/>
          <w:szCs w:val="24"/>
        </w:rPr>
        <w:t xml:space="preserve">of </w:t>
      </w:r>
      <w:r>
        <w:rPr>
          <w:rFonts w:cstheme="minorHAnsi"/>
          <w:color w:val="000000" w:themeColor="text1"/>
          <w:sz w:val="24"/>
          <w:szCs w:val="24"/>
        </w:rPr>
        <w:t>respondent</w:t>
      </w:r>
      <w:r w:rsidR="00AF7947">
        <w:rPr>
          <w:rFonts w:cstheme="minorHAnsi"/>
          <w:color w:val="000000" w:themeColor="text1"/>
          <w:sz w:val="24"/>
          <w:szCs w:val="24"/>
        </w:rPr>
        <w:t>s said</w:t>
      </w:r>
      <w:r>
        <w:rPr>
          <w:rFonts w:cstheme="minorHAnsi"/>
          <w:color w:val="000000" w:themeColor="text1"/>
          <w:sz w:val="24"/>
          <w:szCs w:val="24"/>
        </w:rPr>
        <w:t xml:space="preserve"> that </w:t>
      </w:r>
      <w:r w:rsidR="00AF7947">
        <w:rPr>
          <w:rFonts w:cstheme="minorHAnsi"/>
          <w:color w:val="000000" w:themeColor="text1"/>
          <w:sz w:val="24"/>
          <w:szCs w:val="24"/>
        </w:rPr>
        <w:t>cash benefits were provided to registered beneficiaries</w:t>
      </w:r>
      <w:r>
        <w:rPr>
          <w:rFonts w:cstheme="minorHAnsi"/>
          <w:color w:val="000000" w:themeColor="text1"/>
          <w:sz w:val="24"/>
          <w:szCs w:val="24"/>
        </w:rPr>
        <w:t xml:space="preserve">.   </w:t>
      </w:r>
    </w:p>
    <w:p w14:paraId="33A01D2F" w14:textId="09498BA0" w:rsidR="00C1610F" w:rsidRPr="00993032" w:rsidRDefault="00A525CA" w:rsidP="00993032">
      <w:pPr>
        <w:pStyle w:val="ListParagraph"/>
        <w:numPr>
          <w:ilvl w:val="0"/>
          <w:numId w:val="24"/>
        </w:numPr>
        <w:spacing w:before="120" w:after="120" w:line="276" w:lineRule="auto"/>
        <w:jc w:val="both"/>
        <w:rPr>
          <w:rFonts w:cstheme="minorHAnsi"/>
          <w:sz w:val="24"/>
          <w:szCs w:val="24"/>
        </w:rPr>
      </w:pPr>
      <w:r>
        <w:rPr>
          <w:rFonts w:cstheme="minorHAnsi"/>
          <w:sz w:val="24"/>
          <w:szCs w:val="24"/>
        </w:rPr>
        <w:t xml:space="preserve">More than half the respondents stated that IFA tablets were distributed to adolescents and pre-school children, while only one fourth (28 per cent) said that primary school children received these tablets. </w:t>
      </w:r>
      <w:r w:rsidR="00C1610F" w:rsidRPr="00993032">
        <w:rPr>
          <w:rFonts w:cstheme="minorHAnsi"/>
          <w:sz w:val="24"/>
          <w:szCs w:val="24"/>
        </w:rPr>
        <w:t>Counseling related to anemia control and benefits of IFA was reported by 79 per cent respondents</w:t>
      </w:r>
    </w:p>
    <w:p w14:paraId="208C666C" w14:textId="66FC1514" w:rsidR="00C1610F" w:rsidRPr="003C7E10" w:rsidRDefault="00927BDC" w:rsidP="00C1610F">
      <w:pPr>
        <w:pStyle w:val="ListParagraph"/>
        <w:numPr>
          <w:ilvl w:val="0"/>
          <w:numId w:val="24"/>
        </w:numPr>
        <w:spacing w:before="120" w:after="120" w:line="276" w:lineRule="auto"/>
        <w:jc w:val="both"/>
        <w:rPr>
          <w:rFonts w:cstheme="minorHAnsi"/>
          <w:sz w:val="24"/>
          <w:szCs w:val="24"/>
        </w:rPr>
      </w:pPr>
      <w:r>
        <w:rPr>
          <w:rFonts w:cstheme="minorHAnsi"/>
          <w:sz w:val="24"/>
          <w:szCs w:val="24"/>
        </w:rPr>
        <w:lastRenderedPageBreak/>
        <w:t>A</w:t>
      </w:r>
      <w:r w:rsidR="00C1610F">
        <w:rPr>
          <w:rFonts w:cstheme="minorHAnsi"/>
          <w:sz w:val="24"/>
          <w:szCs w:val="24"/>
        </w:rPr>
        <w:t>vailability and</w:t>
      </w:r>
      <w:r w:rsidR="009F36AF">
        <w:rPr>
          <w:rFonts w:cstheme="minorHAnsi"/>
          <w:sz w:val="24"/>
          <w:szCs w:val="24"/>
        </w:rPr>
        <w:t xml:space="preserve"> distribution of medicines for p</w:t>
      </w:r>
      <w:r w:rsidR="00C1610F">
        <w:rPr>
          <w:rFonts w:cstheme="minorHAnsi"/>
          <w:sz w:val="24"/>
          <w:szCs w:val="24"/>
        </w:rPr>
        <w:t>regnant women</w:t>
      </w:r>
      <w:r>
        <w:rPr>
          <w:rFonts w:cstheme="minorHAnsi"/>
          <w:sz w:val="24"/>
          <w:szCs w:val="24"/>
        </w:rPr>
        <w:t xml:space="preserve"> was </w:t>
      </w:r>
      <w:r w:rsidR="00993032">
        <w:rPr>
          <w:rFonts w:cstheme="minorHAnsi"/>
          <w:sz w:val="24"/>
          <w:szCs w:val="24"/>
        </w:rPr>
        <w:t>assessed during</w:t>
      </w:r>
      <w:r w:rsidR="00C1610F">
        <w:rPr>
          <w:rFonts w:cstheme="minorHAnsi"/>
          <w:sz w:val="24"/>
          <w:szCs w:val="24"/>
        </w:rPr>
        <w:t xml:space="preserve"> second wave </w:t>
      </w:r>
      <w:r>
        <w:rPr>
          <w:rFonts w:cstheme="minorHAnsi"/>
          <w:sz w:val="24"/>
          <w:szCs w:val="24"/>
        </w:rPr>
        <w:t>and it was found that</w:t>
      </w:r>
      <w:r w:rsidR="00C1610F">
        <w:rPr>
          <w:rFonts w:cstheme="minorHAnsi"/>
          <w:sz w:val="24"/>
          <w:szCs w:val="24"/>
        </w:rPr>
        <w:t xml:space="preserve"> 63 </w:t>
      </w:r>
      <w:r w:rsidR="006978A9">
        <w:rPr>
          <w:rFonts w:cstheme="minorHAnsi"/>
          <w:sz w:val="24"/>
          <w:szCs w:val="24"/>
        </w:rPr>
        <w:t>per cent respondents reported</w:t>
      </w:r>
      <w:r w:rsidR="00C1610F">
        <w:rPr>
          <w:rFonts w:cstheme="minorHAnsi"/>
          <w:sz w:val="24"/>
          <w:szCs w:val="24"/>
        </w:rPr>
        <w:t xml:space="preserve"> distribution</w:t>
      </w:r>
      <w:r w:rsidR="006978A9">
        <w:rPr>
          <w:rFonts w:cstheme="minorHAnsi"/>
          <w:sz w:val="24"/>
          <w:szCs w:val="24"/>
        </w:rPr>
        <w:t xml:space="preserve"> of </w:t>
      </w:r>
      <w:proofErr w:type="spellStart"/>
      <w:r w:rsidR="006978A9">
        <w:rPr>
          <w:rFonts w:cstheme="minorHAnsi"/>
          <w:sz w:val="24"/>
          <w:szCs w:val="24"/>
        </w:rPr>
        <w:t>albendazole</w:t>
      </w:r>
      <w:proofErr w:type="spellEnd"/>
      <w:r w:rsidR="006978A9">
        <w:rPr>
          <w:rFonts w:cstheme="minorHAnsi"/>
          <w:sz w:val="24"/>
          <w:szCs w:val="24"/>
        </w:rPr>
        <w:t>, 72 per cent said that</w:t>
      </w:r>
      <w:r w:rsidR="00C1610F">
        <w:rPr>
          <w:rFonts w:cstheme="minorHAnsi"/>
          <w:sz w:val="24"/>
          <w:szCs w:val="24"/>
        </w:rPr>
        <w:t xml:space="preserve"> calcium</w:t>
      </w:r>
      <w:r w:rsidR="006978A9">
        <w:rPr>
          <w:rFonts w:cstheme="minorHAnsi"/>
          <w:sz w:val="24"/>
          <w:szCs w:val="24"/>
        </w:rPr>
        <w:t xml:space="preserve"> tablets were given</w:t>
      </w:r>
      <w:r w:rsidR="00C1610F">
        <w:rPr>
          <w:rFonts w:cstheme="minorHAnsi"/>
          <w:sz w:val="24"/>
          <w:szCs w:val="24"/>
        </w:rPr>
        <w:t xml:space="preserve"> </w:t>
      </w:r>
      <w:r w:rsidR="006978A9">
        <w:rPr>
          <w:rFonts w:cstheme="minorHAnsi"/>
          <w:sz w:val="24"/>
          <w:szCs w:val="24"/>
        </w:rPr>
        <w:t xml:space="preserve">and 93 per cent reported of distribution of IFA to mothers. </w:t>
      </w:r>
    </w:p>
    <w:p w14:paraId="368AD17B" w14:textId="0FF7C77B" w:rsidR="00927BDC" w:rsidRPr="003C7E10" w:rsidRDefault="00594A00" w:rsidP="00927BDC">
      <w:pPr>
        <w:pStyle w:val="ListParagraph"/>
        <w:numPr>
          <w:ilvl w:val="0"/>
          <w:numId w:val="24"/>
        </w:numPr>
        <w:spacing w:before="120" w:after="0" w:line="276" w:lineRule="auto"/>
        <w:jc w:val="both"/>
        <w:rPr>
          <w:rFonts w:cstheme="minorHAnsi"/>
          <w:sz w:val="24"/>
          <w:szCs w:val="24"/>
        </w:rPr>
      </w:pPr>
      <w:r>
        <w:rPr>
          <w:rFonts w:cstheme="minorHAnsi"/>
          <w:color w:val="000000" w:themeColor="text1"/>
          <w:sz w:val="24"/>
          <w:szCs w:val="24"/>
        </w:rPr>
        <w:t xml:space="preserve">Counseling by </w:t>
      </w:r>
      <w:proofErr w:type="spellStart"/>
      <w:r>
        <w:rPr>
          <w:rFonts w:cstheme="minorHAnsi"/>
          <w:color w:val="000000" w:themeColor="text1"/>
          <w:sz w:val="24"/>
          <w:szCs w:val="24"/>
        </w:rPr>
        <w:t>m</w:t>
      </w:r>
      <w:r w:rsidR="00927BDC" w:rsidRPr="00034599">
        <w:rPr>
          <w:rFonts w:cstheme="minorHAnsi"/>
          <w:color w:val="000000" w:themeColor="text1"/>
          <w:sz w:val="24"/>
          <w:szCs w:val="24"/>
        </w:rPr>
        <w:t>itanins</w:t>
      </w:r>
      <w:proofErr w:type="spellEnd"/>
      <w:r w:rsidR="00927BDC" w:rsidRPr="00034599">
        <w:rPr>
          <w:rFonts w:cstheme="minorHAnsi"/>
          <w:color w:val="000000" w:themeColor="text1"/>
          <w:sz w:val="24"/>
          <w:szCs w:val="24"/>
        </w:rPr>
        <w:t xml:space="preserve"> (ASHA) on breast feeding and complementar</w:t>
      </w:r>
      <w:r w:rsidR="00311A8B">
        <w:rPr>
          <w:rFonts w:cstheme="minorHAnsi"/>
          <w:color w:val="000000" w:themeColor="text1"/>
          <w:sz w:val="24"/>
          <w:szCs w:val="24"/>
        </w:rPr>
        <w:t>y feeding under MAA was reported</w:t>
      </w:r>
      <w:r w:rsidR="00927BDC" w:rsidRPr="00034599">
        <w:rPr>
          <w:rFonts w:cstheme="minorHAnsi"/>
          <w:color w:val="000000" w:themeColor="text1"/>
          <w:sz w:val="24"/>
          <w:szCs w:val="24"/>
        </w:rPr>
        <w:t xml:space="preserve"> by 90 per cent of </w:t>
      </w:r>
      <w:r w:rsidR="00311A8B">
        <w:rPr>
          <w:rFonts w:cstheme="minorHAnsi"/>
          <w:color w:val="000000" w:themeColor="text1"/>
          <w:sz w:val="24"/>
          <w:szCs w:val="24"/>
        </w:rPr>
        <w:t xml:space="preserve">the </w:t>
      </w:r>
      <w:r w:rsidR="00927BDC" w:rsidRPr="00034599">
        <w:rPr>
          <w:rFonts w:cstheme="minorHAnsi"/>
          <w:color w:val="000000" w:themeColor="text1"/>
          <w:sz w:val="24"/>
          <w:szCs w:val="24"/>
        </w:rPr>
        <w:t>responden</w:t>
      </w:r>
      <w:r w:rsidR="00311A8B">
        <w:rPr>
          <w:rFonts w:cstheme="minorHAnsi"/>
          <w:color w:val="000000" w:themeColor="text1"/>
          <w:sz w:val="24"/>
          <w:szCs w:val="24"/>
        </w:rPr>
        <w:t xml:space="preserve">ts, </w:t>
      </w:r>
      <w:r w:rsidR="003663D5">
        <w:rPr>
          <w:rFonts w:cstheme="minorHAnsi"/>
          <w:color w:val="000000" w:themeColor="text1"/>
          <w:sz w:val="24"/>
          <w:szCs w:val="24"/>
        </w:rPr>
        <w:t xml:space="preserve">while </w:t>
      </w:r>
      <w:r w:rsidR="003663D5" w:rsidRPr="00034599">
        <w:rPr>
          <w:rFonts w:cstheme="minorHAnsi"/>
          <w:color w:val="000000" w:themeColor="text1"/>
          <w:sz w:val="24"/>
          <w:szCs w:val="24"/>
        </w:rPr>
        <w:t>70</w:t>
      </w:r>
      <w:r w:rsidR="00927BDC" w:rsidRPr="00034599">
        <w:rPr>
          <w:rFonts w:cstheme="minorHAnsi"/>
          <w:color w:val="000000" w:themeColor="text1"/>
          <w:sz w:val="24"/>
          <w:szCs w:val="24"/>
        </w:rPr>
        <w:t xml:space="preserve"> per cent of the respondents </w:t>
      </w:r>
      <w:r w:rsidR="00311A8B">
        <w:rPr>
          <w:rFonts w:cstheme="minorHAnsi"/>
          <w:color w:val="000000" w:themeColor="text1"/>
          <w:sz w:val="24"/>
          <w:szCs w:val="24"/>
        </w:rPr>
        <w:t xml:space="preserve">said that HBYC visits </w:t>
      </w:r>
      <w:r>
        <w:rPr>
          <w:rFonts w:cstheme="minorHAnsi"/>
          <w:color w:val="000000" w:themeColor="text1"/>
          <w:sz w:val="24"/>
          <w:szCs w:val="24"/>
        </w:rPr>
        <w:t xml:space="preserve">were taking place regularly by </w:t>
      </w:r>
      <w:proofErr w:type="spellStart"/>
      <w:r>
        <w:rPr>
          <w:rFonts w:cstheme="minorHAnsi"/>
          <w:color w:val="000000" w:themeColor="text1"/>
          <w:sz w:val="24"/>
          <w:szCs w:val="24"/>
        </w:rPr>
        <w:t>m</w:t>
      </w:r>
      <w:r w:rsidR="00311A8B">
        <w:rPr>
          <w:rFonts w:cstheme="minorHAnsi"/>
          <w:color w:val="000000" w:themeColor="text1"/>
          <w:sz w:val="24"/>
          <w:szCs w:val="24"/>
        </w:rPr>
        <w:t>itanin</w:t>
      </w:r>
      <w:proofErr w:type="spellEnd"/>
      <w:r w:rsidR="00311A8B">
        <w:rPr>
          <w:rFonts w:cstheme="minorHAnsi"/>
          <w:color w:val="000000" w:themeColor="text1"/>
          <w:sz w:val="24"/>
          <w:szCs w:val="24"/>
        </w:rPr>
        <w:t xml:space="preserve">. </w:t>
      </w:r>
    </w:p>
    <w:p w14:paraId="46A26B77" w14:textId="583F2A7C" w:rsidR="008E027B" w:rsidRDefault="0009385F" w:rsidP="00927BDC">
      <w:pPr>
        <w:pStyle w:val="ListParagraph"/>
        <w:numPr>
          <w:ilvl w:val="0"/>
          <w:numId w:val="24"/>
        </w:numPr>
        <w:spacing w:before="120" w:after="0" w:line="276" w:lineRule="auto"/>
        <w:jc w:val="both"/>
        <w:rPr>
          <w:rFonts w:cstheme="minorHAnsi"/>
          <w:sz w:val="24"/>
          <w:szCs w:val="24"/>
        </w:rPr>
      </w:pPr>
      <w:r>
        <w:rPr>
          <w:rFonts w:cstheme="minorHAnsi"/>
          <w:sz w:val="24"/>
          <w:szCs w:val="24"/>
        </w:rPr>
        <w:t>VHSND resumed in</w:t>
      </w:r>
      <w:r w:rsidR="008E027B">
        <w:rPr>
          <w:rFonts w:cstheme="minorHAnsi"/>
          <w:sz w:val="24"/>
          <w:szCs w:val="24"/>
        </w:rPr>
        <w:t xml:space="preserve"> all districts and all services like immunization, IFA distribution and ANC checkup were happening. </w:t>
      </w:r>
    </w:p>
    <w:p w14:paraId="17188003" w14:textId="20F6803A" w:rsidR="00927BDC" w:rsidRPr="006978A9" w:rsidRDefault="00927BDC" w:rsidP="006978A9">
      <w:pPr>
        <w:pStyle w:val="ListParagraph"/>
        <w:numPr>
          <w:ilvl w:val="0"/>
          <w:numId w:val="11"/>
        </w:numPr>
        <w:spacing w:before="120" w:after="0" w:line="276" w:lineRule="auto"/>
        <w:ind w:left="709" w:hanging="283"/>
        <w:jc w:val="both"/>
        <w:rPr>
          <w:rFonts w:cstheme="minorHAnsi"/>
          <w:sz w:val="24"/>
          <w:szCs w:val="24"/>
        </w:rPr>
      </w:pPr>
      <w:r w:rsidRPr="006978A9">
        <w:rPr>
          <w:rFonts w:cstheme="minorHAnsi"/>
          <w:sz w:val="24"/>
          <w:szCs w:val="24"/>
        </w:rPr>
        <w:t>NRC servic</w:t>
      </w:r>
      <w:r w:rsidR="00BE245A">
        <w:rPr>
          <w:rFonts w:cstheme="minorHAnsi"/>
          <w:sz w:val="24"/>
          <w:szCs w:val="24"/>
        </w:rPr>
        <w:t>es were severely impacted in</w:t>
      </w:r>
      <w:r w:rsidRPr="006978A9">
        <w:rPr>
          <w:rFonts w:cstheme="minorHAnsi"/>
          <w:sz w:val="24"/>
          <w:szCs w:val="24"/>
        </w:rPr>
        <w:t xml:space="preserve"> second wave of COVID pandemic and it was seen </w:t>
      </w:r>
      <w:proofErr w:type="gramStart"/>
      <w:r w:rsidRPr="006978A9">
        <w:rPr>
          <w:rFonts w:cstheme="minorHAnsi"/>
          <w:sz w:val="24"/>
          <w:szCs w:val="24"/>
        </w:rPr>
        <w:t>that  only</w:t>
      </w:r>
      <w:proofErr w:type="gramEnd"/>
      <w:r w:rsidRPr="006978A9">
        <w:rPr>
          <w:rFonts w:cstheme="minorHAnsi"/>
          <w:sz w:val="24"/>
          <w:szCs w:val="24"/>
        </w:rPr>
        <w:t xml:space="preserve"> 27 per cent of respondents reported of opening of nearest NRC</w:t>
      </w:r>
      <w:r w:rsidR="00DF756E">
        <w:rPr>
          <w:rFonts w:cstheme="minorHAnsi"/>
          <w:sz w:val="24"/>
          <w:szCs w:val="24"/>
        </w:rPr>
        <w:t>s</w:t>
      </w:r>
      <w:r w:rsidRPr="006978A9">
        <w:rPr>
          <w:rFonts w:cstheme="minorHAnsi"/>
          <w:sz w:val="24"/>
          <w:szCs w:val="24"/>
        </w:rPr>
        <w:t xml:space="preserve"> for SAM management and 29 per cent reported of conduction of screening for SAM identification. Only 4 percent respondents </w:t>
      </w:r>
      <w:r w:rsidR="00DF756E">
        <w:rPr>
          <w:rFonts w:cstheme="minorHAnsi"/>
          <w:sz w:val="24"/>
          <w:szCs w:val="24"/>
        </w:rPr>
        <w:t>said that</w:t>
      </w:r>
      <w:r w:rsidRPr="006978A9">
        <w:rPr>
          <w:rFonts w:cstheme="minorHAnsi"/>
          <w:sz w:val="24"/>
          <w:szCs w:val="24"/>
        </w:rPr>
        <w:t xml:space="preserve"> referral of </w:t>
      </w:r>
      <w:r w:rsidR="00DF756E">
        <w:rPr>
          <w:rFonts w:cstheme="minorHAnsi"/>
          <w:sz w:val="24"/>
          <w:szCs w:val="24"/>
        </w:rPr>
        <w:t>SAM</w:t>
      </w:r>
      <w:r w:rsidRPr="006978A9">
        <w:rPr>
          <w:rFonts w:cstheme="minorHAnsi"/>
          <w:sz w:val="24"/>
          <w:szCs w:val="24"/>
        </w:rPr>
        <w:t xml:space="preserve"> children to NRCs</w:t>
      </w:r>
      <w:r w:rsidR="00DF756E">
        <w:rPr>
          <w:rFonts w:cstheme="minorHAnsi"/>
          <w:sz w:val="24"/>
          <w:szCs w:val="24"/>
        </w:rPr>
        <w:t xml:space="preserve"> was happening as the major challenge was restricted movement and fear of corona virus. </w:t>
      </w:r>
      <w:r w:rsidRPr="006978A9">
        <w:rPr>
          <w:rFonts w:cstheme="minorHAnsi"/>
          <w:sz w:val="24"/>
          <w:szCs w:val="24"/>
        </w:rPr>
        <w:t xml:space="preserve"> </w:t>
      </w:r>
    </w:p>
    <w:p w14:paraId="528EB4B7" w14:textId="07B60F1C" w:rsidR="005D6120" w:rsidRDefault="00D60ED5" w:rsidP="005D6120">
      <w:pPr>
        <w:pStyle w:val="ListParagraph"/>
        <w:numPr>
          <w:ilvl w:val="0"/>
          <w:numId w:val="11"/>
        </w:numPr>
        <w:spacing w:before="120" w:after="0" w:line="276" w:lineRule="auto"/>
        <w:jc w:val="both"/>
        <w:rPr>
          <w:rFonts w:cstheme="minorHAnsi"/>
          <w:sz w:val="24"/>
          <w:szCs w:val="24"/>
        </w:rPr>
      </w:pPr>
      <w:r>
        <w:rPr>
          <w:rFonts w:cstheme="minorHAnsi"/>
          <w:sz w:val="24"/>
          <w:szCs w:val="24"/>
        </w:rPr>
        <w:t>PDS shops were open in all 28 districts and provided</w:t>
      </w:r>
      <w:r w:rsidRPr="00A03E6E">
        <w:rPr>
          <w:rFonts w:cstheme="minorHAnsi"/>
          <w:sz w:val="24"/>
          <w:szCs w:val="24"/>
        </w:rPr>
        <w:t xml:space="preserve"> </w:t>
      </w:r>
      <w:r>
        <w:rPr>
          <w:rFonts w:cstheme="minorHAnsi"/>
          <w:sz w:val="24"/>
          <w:szCs w:val="24"/>
        </w:rPr>
        <w:t xml:space="preserve">adequate </w:t>
      </w:r>
      <w:r w:rsidRPr="00A03E6E">
        <w:rPr>
          <w:rFonts w:cstheme="minorHAnsi"/>
          <w:sz w:val="24"/>
          <w:szCs w:val="24"/>
        </w:rPr>
        <w:t>ration to households, including f</w:t>
      </w:r>
      <w:r>
        <w:rPr>
          <w:rFonts w:cstheme="minorHAnsi"/>
          <w:sz w:val="24"/>
          <w:szCs w:val="24"/>
        </w:rPr>
        <w:t>ree rati</w:t>
      </w:r>
      <w:r w:rsidR="00CA4BE8">
        <w:rPr>
          <w:rFonts w:cstheme="minorHAnsi"/>
          <w:sz w:val="24"/>
          <w:szCs w:val="24"/>
        </w:rPr>
        <w:t xml:space="preserve">on to migrant families through </w:t>
      </w:r>
      <w:proofErr w:type="spellStart"/>
      <w:r w:rsidR="00594A00">
        <w:rPr>
          <w:rFonts w:cstheme="minorHAnsi"/>
          <w:sz w:val="24"/>
          <w:szCs w:val="24"/>
        </w:rPr>
        <w:t>a</w:t>
      </w:r>
      <w:r>
        <w:rPr>
          <w:rFonts w:cstheme="minorHAnsi"/>
          <w:sz w:val="24"/>
          <w:szCs w:val="24"/>
        </w:rPr>
        <w:t>naaj</w:t>
      </w:r>
      <w:proofErr w:type="spellEnd"/>
      <w:r>
        <w:rPr>
          <w:rFonts w:cstheme="minorHAnsi"/>
          <w:sz w:val="24"/>
          <w:szCs w:val="24"/>
        </w:rPr>
        <w:t xml:space="preserve"> </w:t>
      </w:r>
      <w:r w:rsidR="00CA4BE8">
        <w:rPr>
          <w:rFonts w:cstheme="minorHAnsi"/>
          <w:sz w:val="24"/>
          <w:szCs w:val="24"/>
        </w:rPr>
        <w:t>B</w:t>
      </w:r>
      <w:r>
        <w:rPr>
          <w:rFonts w:cstheme="minorHAnsi"/>
          <w:sz w:val="24"/>
          <w:szCs w:val="24"/>
        </w:rPr>
        <w:t xml:space="preserve">ank </w:t>
      </w:r>
      <w:r w:rsidR="00CA4BE8">
        <w:rPr>
          <w:rFonts w:cstheme="minorHAnsi"/>
          <w:sz w:val="24"/>
          <w:szCs w:val="24"/>
        </w:rPr>
        <w:t xml:space="preserve">set up at gram </w:t>
      </w:r>
      <w:proofErr w:type="spellStart"/>
      <w:r w:rsidR="00CA4BE8">
        <w:rPr>
          <w:rFonts w:cstheme="minorHAnsi"/>
          <w:sz w:val="24"/>
          <w:szCs w:val="24"/>
        </w:rPr>
        <w:t>panchayat</w:t>
      </w:r>
      <w:proofErr w:type="spellEnd"/>
      <w:r w:rsidR="00CA4BE8">
        <w:rPr>
          <w:rFonts w:cstheme="minorHAnsi"/>
          <w:sz w:val="24"/>
          <w:szCs w:val="24"/>
        </w:rPr>
        <w:t xml:space="preserve"> level. </w:t>
      </w:r>
    </w:p>
    <w:p w14:paraId="2FBF55DF" w14:textId="47B7AE71" w:rsidR="00D60ED5" w:rsidRPr="005D6120" w:rsidRDefault="00D60ED5" w:rsidP="005D6120">
      <w:pPr>
        <w:pStyle w:val="ListParagraph"/>
        <w:numPr>
          <w:ilvl w:val="0"/>
          <w:numId w:val="11"/>
        </w:numPr>
        <w:spacing w:before="120" w:after="0" w:line="276" w:lineRule="auto"/>
        <w:jc w:val="both"/>
        <w:rPr>
          <w:rFonts w:cstheme="minorHAnsi"/>
          <w:sz w:val="24"/>
          <w:szCs w:val="24"/>
        </w:rPr>
      </w:pPr>
      <w:r w:rsidRPr="005D6120">
        <w:rPr>
          <w:rFonts w:cstheme="minorHAnsi"/>
          <w:sz w:val="24"/>
          <w:szCs w:val="24"/>
        </w:rPr>
        <w:t>Nine per cent of respondents reported of wa</w:t>
      </w:r>
      <w:r w:rsidR="00903E24" w:rsidRPr="005D6120">
        <w:rPr>
          <w:rFonts w:cstheme="minorHAnsi"/>
          <w:sz w:val="24"/>
          <w:szCs w:val="24"/>
        </w:rPr>
        <w:t>ter scarcity in their respective catchment</w:t>
      </w:r>
      <w:r w:rsidRPr="005D6120">
        <w:rPr>
          <w:rFonts w:cstheme="minorHAnsi"/>
          <w:sz w:val="24"/>
          <w:szCs w:val="24"/>
        </w:rPr>
        <w:t xml:space="preserve"> </w:t>
      </w:r>
      <w:proofErr w:type="gramStart"/>
      <w:r w:rsidRPr="005D6120">
        <w:rPr>
          <w:rFonts w:cstheme="minorHAnsi"/>
          <w:sz w:val="24"/>
          <w:szCs w:val="24"/>
        </w:rPr>
        <w:t xml:space="preserve">areas </w:t>
      </w:r>
      <w:r w:rsidR="00903E24" w:rsidRPr="005D6120">
        <w:rPr>
          <w:rFonts w:cstheme="minorHAnsi"/>
          <w:sz w:val="24"/>
          <w:szCs w:val="24"/>
        </w:rPr>
        <w:t xml:space="preserve"> in</w:t>
      </w:r>
      <w:proofErr w:type="gramEnd"/>
      <w:r w:rsidR="00903E24" w:rsidRPr="005D6120">
        <w:rPr>
          <w:rFonts w:cstheme="minorHAnsi"/>
          <w:sz w:val="24"/>
          <w:szCs w:val="24"/>
        </w:rPr>
        <w:t xml:space="preserve"> four districts (14 percent) of </w:t>
      </w:r>
      <w:proofErr w:type="spellStart"/>
      <w:r w:rsidRPr="005D6120">
        <w:rPr>
          <w:rFonts w:cstheme="minorHAnsi"/>
          <w:sz w:val="24"/>
          <w:szCs w:val="24"/>
        </w:rPr>
        <w:t>Mahasamund</w:t>
      </w:r>
      <w:proofErr w:type="spellEnd"/>
      <w:r w:rsidRPr="005D6120">
        <w:rPr>
          <w:rFonts w:cstheme="minorHAnsi"/>
          <w:sz w:val="24"/>
          <w:szCs w:val="24"/>
        </w:rPr>
        <w:t xml:space="preserve">, </w:t>
      </w:r>
      <w:proofErr w:type="spellStart"/>
      <w:r w:rsidRPr="005D6120">
        <w:rPr>
          <w:rFonts w:cstheme="minorHAnsi"/>
          <w:sz w:val="24"/>
          <w:szCs w:val="24"/>
        </w:rPr>
        <w:t>Balrampur</w:t>
      </w:r>
      <w:proofErr w:type="spellEnd"/>
      <w:r w:rsidRPr="005D6120">
        <w:rPr>
          <w:rFonts w:cstheme="minorHAnsi"/>
          <w:sz w:val="24"/>
          <w:szCs w:val="24"/>
        </w:rPr>
        <w:t xml:space="preserve">, </w:t>
      </w:r>
      <w:proofErr w:type="spellStart"/>
      <w:r w:rsidRPr="005D6120">
        <w:rPr>
          <w:rFonts w:cstheme="minorHAnsi"/>
          <w:sz w:val="24"/>
          <w:szCs w:val="24"/>
        </w:rPr>
        <w:t>Baloda</w:t>
      </w:r>
      <w:proofErr w:type="spellEnd"/>
      <w:r w:rsidRPr="005D6120">
        <w:rPr>
          <w:rFonts w:cstheme="minorHAnsi"/>
          <w:sz w:val="24"/>
          <w:szCs w:val="24"/>
        </w:rPr>
        <w:t xml:space="preserve"> Bazar and </w:t>
      </w:r>
      <w:proofErr w:type="spellStart"/>
      <w:r w:rsidRPr="005D6120">
        <w:rPr>
          <w:rFonts w:cstheme="minorHAnsi"/>
          <w:sz w:val="24"/>
          <w:szCs w:val="24"/>
        </w:rPr>
        <w:t>Sukma</w:t>
      </w:r>
      <w:proofErr w:type="spellEnd"/>
      <w:r w:rsidRPr="005D6120">
        <w:rPr>
          <w:rFonts w:cstheme="minorHAnsi"/>
          <w:sz w:val="24"/>
          <w:szCs w:val="24"/>
        </w:rPr>
        <w:t xml:space="preserve"> which had restricted  access and availability of safe sources of water. </w:t>
      </w:r>
    </w:p>
    <w:p w14:paraId="1390A4CC" w14:textId="6397CC50" w:rsidR="00C1610F" w:rsidRPr="00A67384" w:rsidRDefault="00D60ED5" w:rsidP="00C1610F">
      <w:pPr>
        <w:pStyle w:val="ListParagraph"/>
        <w:numPr>
          <w:ilvl w:val="0"/>
          <w:numId w:val="24"/>
        </w:numPr>
        <w:spacing w:before="120" w:after="0" w:line="276" w:lineRule="auto"/>
        <w:jc w:val="both"/>
        <w:rPr>
          <w:rFonts w:cstheme="minorHAnsi"/>
          <w:sz w:val="24"/>
          <w:szCs w:val="24"/>
        </w:rPr>
      </w:pPr>
      <w:r>
        <w:rPr>
          <w:rFonts w:cstheme="minorHAnsi"/>
          <w:sz w:val="24"/>
          <w:szCs w:val="24"/>
        </w:rPr>
        <w:t xml:space="preserve">During current round of assessment, 72 per cent respondents reported </w:t>
      </w:r>
      <w:r w:rsidR="005D6120">
        <w:rPr>
          <w:rFonts w:cstheme="minorHAnsi"/>
          <w:sz w:val="24"/>
          <w:szCs w:val="24"/>
        </w:rPr>
        <w:t xml:space="preserve">to conduct </w:t>
      </w:r>
      <w:r>
        <w:rPr>
          <w:rFonts w:cstheme="minorHAnsi"/>
          <w:sz w:val="24"/>
          <w:szCs w:val="24"/>
        </w:rPr>
        <w:t xml:space="preserve"> home visits for pregnant women and 92 per cent respondents reported </w:t>
      </w:r>
      <w:r w:rsidR="005D6120">
        <w:rPr>
          <w:rFonts w:cstheme="minorHAnsi"/>
          <w:sz w:val="24"/>
          <w:szCs w:val="24"/>
        </w:rPr>
        <w:t xml:space="preserve">said that they provided </w:t>
      </w:r>
      <w:r>
        <w:rPr>
          <w:rFonts w:cstheme="minorHAnsi"/>
          <w:sz w:val="24"/>
          <w:szCs w:val="24"/>
        </w:rPr>
        <w:t xml:space="preserve"> referral </w:t>
      </w:r>
      <w:r w:rsidR="005D6120">
        <w:rPr>
          <w:rFonts w:cstheme="minorHAnsi"/>
          <w:sz w:val="24"/>
          <w:szCs w:val="24"/>
        </w:rPr>
        <w:t>support to for high risk pregnant mother</w:t>
      </w:r>
      <w:r>
        <w:rPr>
          <w:rFonts w:cstheme="minorHAnsi"/>
          <w:sz w:val="24"/>
          <w:szCs w:val="24"/>
        </w:rPr>
        <w:t>s.</w:t>
      </w:r>
    </w:p>
    <w:p w14:paraId="2FC251BD" w14:textId="196EDF34" w:rsidR="00B05E5D" w:rsidRPr="005D564D" w:rsidRDefault="00B47C2B" w:rsidP="00B47C2B">
      <w:pPr>
        <w:pStyle w:val="Heading1"/>
        <w:rPr>
          <w:rFonts w:cstheme="minorHAnsi"/>
          <w:b/>
          <w:bCs/>
          <w:color w:val="FFC000"/>
          <w:sz w:val="24"/>
          <w:szCs w:val="24"/>
        </w:rPr>
      </w:pPr>
      <w:bookmarkStart w:id="6" w:name="_Toc74824606"/>
      <w:r>
        <w:rPr>
          <w:rFonts w:cstheme="minorHAnsi"/>
          <w:b/>
          <w:bCs/>
          <w:caps w:val="0"/>
          <w:color w:val="FFC000"/>
          <w:sz w:val="24"/>
          <w:szCs w:val="24"/>
        </w:rPr>
        <w:t xml:space="preserve">3     </w:t>
      </w:r>
      <w:r w:rsidRPr="005D564D">
        <w:rPr>
          <w:rFonts w:cstheme="minorHAnsi"/>
          <w:b/>
          <w:bCs/>
          <w:caps w:val="0"/>
          <w:color w:val="FFC000"/>
          <w:sz w:val="24"/>
          <w:szCs w:val="24"/>
        </w:rPr>
        <w:t>Key Recommendations</w:t>
      </w:r>
      <w:bookmarkEnd w:id="6"/>
    </w:p>
    <w:p w14:paraId="66DE1D68" w14:textId="0427846B" w:rsidR="00133764" w:rsidRDefault="00133764" w:rsidP="00834352">
      <w:pPr>
        <w:pStyle w:val="ListParagraph"/>
        <w:numPr>
          <w:ilvl w:val="0"/>
          <w:numId w:val="26"/>
        </w:numPr>
        <w:spacing w:before="120" w:after="0" w:line="240" w:lineRule="auto"/>
        <w:jc w:val="both"/>
        <w:rPr>
          <w:rFonts w:cstheme="minorHAnsi"/>
          <w:sz w:val="24"/>
          <w:szCs w:val="24"/>
        </w:rPr>
      </w:pPr>
      <w:r>
        <w:rPr>
          <w:rFonts w:cstheme="minorHAnsi"/>
          <w:sz w:val="24"/>
          <w:szCs w:val="24"/>
        </w:rPr>
        <w:t xml:space="preserve">It is important that </w:t>
      </w:r>
      <w:proofErr w:type="spellStart"/>
      <w:r>
        <w:rPr>
          <w:rFonts w:cstheme="minorHAnsi"/>
          <w:sz w:val="24"/>
          <w:szCs w:val="24"/>
        </w:rPr>
        <w:t>wajan</w:t>
      </w:r>
      <w:proofErr w:type="spellEnd"/>
      <w:r>
        <w:rPr>
          <w:rFonts w:cstheme="minorHAnsi"/>
          <w:sz w:val="24"/>
          <w:szCs w:val="24"/>
        </w:rPr>
        <w:t xml:space="preserve"> </w:t>
      </w:r>
      <w:proofErr w:type="spellStart"/>
      <w:r>
        <w:rPr>
          <w:rFonts w:cstheme="minorHAnsi"/>
          <w:sz w:val="24"/>
          <w:szCs w:val="24"/>
        </w:rPr>
        <w:t>tyohar</w:t>
      </w:r>
      <w:proofErr w:type="spellEnd"/>
      <w:r>
        <w:rPr>
          <w:rFonts w:cstheme="minorHAnsi"/>
          <w:sz w:val="24"/>
          <w:szCs w:val="24"/>
        </w:rPr>
        <w:t xml:space="preserve"> (10 day</w:t>
      </w:r>
      <w:r w:rsidR="00E86AD1">
        <w:rPr>
          <w:rFonts w:cstheme="minorHAnsi"/>
          <w:sz w:val="24"/>
          <w:szCs w:val="24"/>
        </w:rPr>
        <w:t xml:space="preserve"> weighing campaign) is considered</w:t>
      </w:r>
      <w:r>
        <w:rPr>
          <w:rFonts w:cstheme="minorHAnsi"/>
          <w:sz w:val="24"/>
          <w:szCs w:val="24"/>
        </w:rPr>
        <w:t xml:space="preserve"> </w:t>
      </w:r>
      <w:proofErr w:type="gramStart"/>
      <w:r>
        <w:rPr>
          <w:rFonts w:cstheme="minorHAnsi"/>
          <w:sz w:val="24"/>
          <w:szCs w:val="24"/>
        </w:rPr>
        <w:t xml:space="preserve">immediately </w:t>
      </w:r>
      <w:r w:rsidR="00E86AD1">
        <w:rPr>
          <w:rFonts w:cstheme="minorHAnsi"/>
          <w:sz w:val="24"/>
          <w:szCs w:val="24"/>
        </w:rPr>
        <w:t>,</w:t>
      </w:r>
      <w:proofErr w:type="gramEnd"/>
      <w:r w:rsidR="00E86AD1">
        <w:rPr>
          <w:rFonts w:cstheme="minorHAnsi"/>
          <w:sz w:val="24"/>
          <w:szCs w:val="24"/>
        </w:rPr>
        <w:t xml:space="preserve"> to be undertaken in all 51,279 AWCs across 28 districts , to understand the impact of COVID 19 (second wave) on the nutritional status of </w:t>
      </w:r>
      <w:r w:rsidR="00D94125">
        <w:rPr>
          <w:rFonts w:cstheme="minorHAnsi"/>
          <w:sz w:val="24"/>
          <w:szCs w:val="24"/>
        </w:rPr>
        <w:t>preschool</w:t>
      </w:r>
      <w:r w:rsidR="00E86AD1">
        <w:rPr>
          <w:rFonts w:cstheme="minorHAnsi"/>
          <w:sz w:val="24"/>
          <w:szCs w:val="24"/>
        </w:rPr>
        <w:t xml:space="preserve"> children, that needs immediate support. </w:t>
      </w:r>
    </w:p>
    <w:p w14:paraId="26E82F46" w14:textId="719D6E9D" w:rsidR="00133764" w:rsidRPr="00386938" w:rsidRDefault="00133764" w:rsidP="00386938">
      <w:pPr>
        <w:pStyle w:val="ListParagraph"/>
        <w:numPr>
          <w:ilvl w:val="0"/>
          <w:numId w:val="26"/>
        </w:numPr>
        <w:spacing w:before="120" w:after="0" w:line="240" w:lineRule="auto"/>
        <w:jc w:val="both"/>
        <w:rPr>
          <w:rFonts w:cstheme="minorHAnsi"/>
          <w:sz w:val="24"/>
          <w:szCs w:val="24"/>
        </w:rPr>
      </w:pPr>
      <w:r>
        <w:rPr>
          <w:rFonts w:cstheme="minorHAnsi"/>
          <w:sz w:val="24"/>
          <w:szCs w:val="24"/>
        </w:rPr>
        <w:t xml:space="preserve">Ensuring timely processing of file for funds availability in districts, to continue feeding </w:t>
      </w:r>
      <w:proofErr w:type="gramStart"/>
      <w:r>
        <w:rPr>
          <w:rFonts w:cstheme="minorHAnsi"/>
          <w:sz w:val="24"/>
          <w:szCs w:val="24"/>
        </w:rPr>
        <w:t xml:space="preserve">under  </w:t>
      </w:r>
      <w:proofErr w:type="spellStart"/>
      <w:r>
        <w:rPr>
          <w:rFonts w:cstheme="minorHAnsi"/>
          <w:sz w:val="24"/>
          <w:szCs w:val="24"/>
        </w:rPr>
        <w:t>Mukhyamantri</w:t>
      </w:r>
      <w:proofErr w:type="spellEnd"/>
      <w:proofErr w:type="gramEnd"/>
      <w:r>
        <w:rPr>
          <w:rFonts w:cstheme="minorHAnsi"/>
          <w:sz w:val="24"/>
          <w:szCs w:val="24"/>
        </w:rPr>
        <w:t xml:space="preserve"> </w:t>
      </w:r>
      <w:proofErr w:type="spellStart"/>
      <w:r>
        <w:rPr>
          <w:rFonts w:cstheme="minorHAnsi"/>
          <w:sz w:val="24"/>
          <w:szCs w:val="24"/>
        </w:rPr>
        <w:t>Suposhan</w:t>
      </w:r>
      <w:proofErr w:type="spellEnd"/>
      <w:r>
        <w:rPr>
          <w:rFonts w:cstheme="minorHAnsi"/>
          <w:sz w:val="24"/>
          <w:szCs w:val="24"/>
        </w:rPr>
        <w:t xml:space="preserve"> </w:t>
      </w:r>
      <w:proofErr w:type="spellStart"/>
      <w:r>
        <w:rPr>
          <w:rFonts w:cstheme="minorHAnsi"/>
          <w:sz w:val="24"/>
          <w:szCs w:val="24"/>
        </w:rPr>
        <w:t>Abhiyan</w:t>
      </w:r>
      <w:proofErr w:type="spellEnd"/>
      <w:r>
        <w:rPr>
          <w:rFonts w:cstheme="minorHAnsi"/>
          <w:sz w:val="24"/>
          <w:szCs w:val="24"/>
        </w:rPr>
        <w:t xml:space="preserve"> as only </w:t>
      </w:r>
      <w:r w:rsidR="00386938">
        <w:rPr>
          <w:rFonts w:cstheme="minorHAnsi"/>
          <w:sz w:val="24"/>
          <w:szCs w:val="24"/>
        </w:rPr>
        <w:t xml:space="preserve">xx </w:t>
      </w:r>
      <w:r w:rsidRPr="00386938">
        <w:rPr>
          <w:rFonts w:cstheme="minorHAnsi"/>
          <w:sz w:val="24"/>
          <w:szCs w:val="24"/>
        </w:rPr>
        <w:t xml:space="preserve">districts reported to continue its distribution at household level. </w:t>
      </w:r>
    </w:p>
    <w:p w14:paraId="059CBC22" w14:textId="0E2942E4" w:rsidR="00834352" w:rsidRPr="00834352" w:rsidRDefault="00834352" w:rsidP="00834352">
      <w:pPr>
        <w:pStyle w:val="ListParagraph"/>
        <w:numPr>
          <w:ilvl w:val="0"/>
          <w:numId w:val="26"/>
        </w:numPr>
        <w:spacing w:before="120" w:after="0" w:line="240" w:lineRule="auto"/>
        <w:jc w:val="both"/>
        <w:rPr>
          <w:rFonts w:cstheme="minorHAnsi"/>
          <w:sz w:val="24"/>
          <w:szCs w:val="24"/>
        </w:rPr>
      </w:pPr>
      <w:r w:rsidRPr="00494C03">
        <w:rPr>
          <w:rFonts w:cstheme="minorHAnsi"/>
          <w:sz w:val="24"/>
          <w:szCs w:val="24"/>
        </w:rPr>
        <w:t xml:space="preserve">Strengthening of </w:t>
      </w:r>
      <w:r w:rsidR="00386938">
        <w:rPr>
          <w:rFonts w:cstheme="minorHAnsi"/>
          <w:sz w:val="24"/>
          <w:szCs w:val="24"/>
        </w:rPr>
        <w:t xml:space="preserve">COVID related </w:t>
      </w:r>
      <w:proofErr w:type="spellStart"/>
      <w:r w:rsidRPr="00494C03">
        <w:rPr>
          <w:rFonts w:cstheme="minorHAnsi"/>
          <w:sz w:val="24"/>
          <w:szCs w:val="24"/>
        </w:rPr>
        <w:t>counselling</w:t>
      </w:r>
      <w:proofErr w:type="spellEnd"/>
      <w:r w:rsidRPr="00494C03">
        <w:rPr>
          <w:rFonts w:cstheme="minorHAnsi"/>
          <w:sz w:val="24"/>
          <w:szCs w:val="24"/>
        </w:rPr>
        <w:t xml:space="preserve"> </w:t>
      </w:r>
      <w:r w:rsidR="00386938">
        <w:rPr>
          <w:rFonts w:cstheme="minorHAnsi"/>
          <w:sz w:val="24"/>
          <w:szCs w:val="24"/>
        </w:rPr>
        <w:t>such as</w:t>
      </w:r>
      <w:r w:rsidRPr="00494C03">
        <w:rPr>
          <w:rFonts w:cstheme="minorHAnsi"/>
          <w:sz w:val="24"/>
          <w:szCs w:val="24"/>
        </w:rPr>
        <w:t xml:space="preserve"> social distancing, hand hygiene, dietary diversity, </w:t>
      </w:r>
      <w:r w:rsidR="00386938">
        <w:rPr>
          <w:rFonts w:cstheme="minorHAnsi"/>
          <w:sz w:val="24"/>
          <w:szCs w:val="24"/>
        </w:rPr>
        <w:t xml:space="preserve">consuming </w:t>
      </w:r>
      <w:r w:rsidRPr="00494C03">
        <w:rPr>
          <w:rFonts w:cstheme="minorHAnsi"/>
          <w:sz w:val="24"/>
          <w:szCs w:val="24"/>
        </w:rPr>
        <w:t xml:space="preserve">energy dense food </w:t>
      </w:r>
      <w:r w:rsidR="00386938">
        <w:rPr>
          <w:rFonts w:cstheme="minorHAnsi"/>
          <w:sz w:val="24"/>
          <w:szCs w:val="24"/>
        </w:rPr>
        <w:t xml:space="preserve">by family </w:t>
      </w:r>
      <w:r w:rsidRPr="00494C03">
        <w:rPr>
          <w:rFonts w:cstheme="minorHAnsi"/>
          <w:sz w:val="24"/>
          <w:szCs w:val="24"/>
        </w:rPr>
        <w:t>at home</w:t>
      </w:r>
      <w:r>
        <w:rPr>
          <w:rFonts w:cstheme="minorHAnsi"/>
          <w:sz w:val="24"/>
          <w:szCs w:val="24"/>
        </w:rPr>
        <w:t xml:space="preserve"> must be </w:t>
      </w:r>
      <w:r w:rsidR="00386938">
        <w:rPr>
          <w:rFonts w:cstheme="minorHAnsi"/>
          <w:sz w:val="24"/>
          <w:szCs w:val="24"/>
        </w:rPr>
        <w:t xml:space="preserve">done through issuing of guidelines and support to follow them. </w:t>
      </w:r>
    </w:p>
    <w:p w14:paraId="338A9760" w14:textId="77777777" w:rsidR="00133764" w:rsidRDefault="00133764" w:rsidP="00133764">
      <w:pPr>
        <w:pStyle w:val="ListParagraph"/>
        <w:numPr>
          <w:ilvl w:val="0"/>
          <w:numId w:val="26"/>
        </w:numPr>
        <w:spacing w:before="120" w:after="0" w:line="276" w:lineRule="auto"/>
        <w:jc w:val="both"/>
        <w:rPr>
          <w:rFonts w:cstheme="minorHAnsi"/>
          <w:sz w:val="24"/>
          <w:szCs w:val="24"/>
        </w:rPr>
      </w:pPr>
      <w:r>
        <w:rPr>
          <w:rFonts w:cstheme="minorHAnsi"/>
          <w:sz w:val="24"/>
          <w:szCs w:val="24"/>
        </w:rPr>
        <w:t xml:space="preserve">Strengthening service delivery at VHSND is critical to support and improve community level services including screening of SAM, health checkup, SAM related counseling and ANC checkup of pregnant women. </w:t>
      </w:r>
    </w:p>
    <w:p w14:paraId="7A82AF17" w14:textId="3C48B94E" w:rsidR="00B05E5D" w:rsidRDefault="00B05E5D" w:rsidP="00B05E5D">
      <w:pPr>
        <w:pStyle w:val="ListParagraph"/>
        <w:numPr>
          <w:ilvl w:val="0"/>
          <w:numId w:val="26"/>
        </w:numPr>
        <w:spacing w:before="120" w:after="0" w:line="276" w:lineRule="auto"/>
        <w:jc w:val="both"/>
        <w:rPr>
          <w:rFonts w:cstheme="minorHAnsi"/>
          <w:sz w:val="24"/>
          <w:szCs w:val="24"/>
        </w:rPr>
      </w:pPr>
      <w:r>
        <w:rPr>
          <w:rFonts w:cstheme="minorHAnsi"/>
          <w:sz w:val="24"/>
          <w:szCs w:val="24"/>
        </w:rPr>
        <w:t>Ensuri</w:t>
      </w:r>
      <w:r w:rsidR="00264CFF">
        <w:rPr>
          <w:rFonts w:cstheme="minorHAnsi"/>
          <w:sz w:val="24"/>
          <w:szCs w:val="24"/>
        </w:rPr>
        <w:t>ng buffer stock of h</w:t>
      </w:r>
      <w:r>
        <w:rPr>
          <w:rFonts w:cstheme="minorHAnsi"/>
          <w:sz w:val="24"/>
          <w:szCs w:val="24"/>
        </w:rPr>
        <w:t>ealthcare essentials</w:t>
      </w:r>
      <w:r w:rsidR="00264CFF">
        <w:rPr>
          <w:rFonts w:cstheme="minorHAnsi"/>
          <w:sz w:val="24"/>
          <w:szCs w:val="24"/>
        </w:rPr>
        <w:t xml:space="preserve"> supplies such as IFA Tablets for pregnant and l</w:t>
      </w:r>
      <w:r>
        <w:rPr>
          <w:rFonts w:cstheme="minorHAnsi"/>
          <w:sz w:val="24"/>
          <w:szCs w:val="24"/>
        </w:rPr>
        <w:t>actating women, adolescents and children</w:t>
      </w:r>
      <w:r w:rsidR="00264CFF">
        <w:rPr>
          <w:rFonts w:cstheme="minorHAnsi"/>
          <w:sz w:val="24"/>
          <w:szCs w:val="24"/>
        </w:rPr>
        <w:t xml:space="preserve"> to be the top priority. This should be in line with </w:t>
      </w:r>
      <w:r>
        <w:rPr>
          <w:rFonts w:cstheme="minorHAnsi"/>
          <w:sz w:val="24"/>
          <w:szCs w:val="24"/>
        </w:rPr>
        <w:t xml:space="preserve">the revised guidelines issued by Department of Health and Family welfare. </w:t>
      </w:r>
      <w:r w:rsidR="00264CFF">
        <w:rPr>
          <w:rFonts w:cstheme="minorHAnsi"/>
          <w:sz w:val="24"/>
          <w:szCs w:val="24"/>
        </w:rPr>
        <w:t xml:space="preserve">PHC medical officers </w:t>
      </w:r>
      <w:r>
        <w:rPr>
          <w:rFonts w:cstheme="minorHAnsi"/>
          <w:sz w:val="24"/>
          <w:szCs w:val="24"/>
        </w:rPr>
        <w:t>can guide for smooth supply of</w:t>
      </w:r>
      <w:r w:rsidR="00264CFF">
        <w:rPr>
          <w:rFonts w:cstheme="minorHAnsi"/>
          <w:sz w:val="24"/>
          <w:szCs w:val="24"/>
        </w:rPr>
        <w:t xml:space="preserve"> IFA, calcium and </w:t>
      </w:r>
      <w:proofErr w:type="spellStart"/>
      <w:r w:rsidR="00264CFF">
        <w:rPr>
          <w:rFonts w:cstheme="minorHAnsi"/>
          <w:sz w:val="24"/>
          <w:szCs w:val="24"/>
        </w:rPr>
        <w:t>Albendazole</w:t>
      </w:r>
      <w:proofErr w:type="spellEnd"/>
      <w:r w:rsidR="00264CFF">
        <w:rPr>
          <w:rFonts w:cstheme="minorHAnsi"/>
          <w:sz w:val="24"/>
          <w:szCs w:val="24"/>
        </w:rPr>
        <w:t xml:space="preserve"> at</w:t>
      </w:r>
      <w:r>
        <w:rPr>
          <w:rFonts w:cstheme="minorHAnsi"/>
          <w:sz w:val="24"/>
          <w:szCs w:val="24"/>
        </w:rPr>
        <w:t xml:space="preserve"> the community level. </w:t>
      </w:r>
    </w:p>
    <w:p w14:paraId="4CF9ACF8" w14:textId="4896F77E" w:rsidR="00264CFF" w:rsidRDefault="00264CFF" w:rsidP="00B05E5D">
      <w:pPr>
        <w:pStyle w:val="ListParagraph"/>
        <w:numPr>
          <w:ilvl w:val="0"/>
          <w:numId w:val="26"/>
        </w:numPr>
        <w:spacing w:before="120" w:after="0" w:line="276" w:lineRule="auto"/>
        <w:jc w:val="both"/>
        <w:rPr>
          <w:rFonts w:cstheme="minorHAnsi"/>
          <w:sz w:val="24"/>
          <w:szCs w:val="24"/>
        </w:rPr>
      </w:pPr>
      <w:r>
        <w:rPr>
          <w:rFonts w:cstheme="minorHAnsi"/>
          <w:sz w:val="24"/>
          <w:szCs w:val="24"/>
        </w:rPr>
        <w:t xml:space="preserve">It is important that </w:t>
      </w:r>
      <w:r>
        <w:rPr>
          <w:rFonts w:cstheme="minorHAnsi"/>
          <w:sz w:val="24"/>
          <w:szCs w:val="24"/>
        </w:rPr>
        <w:t>Department of Health and Family welfare</w:t>
      </w:r>
      <w:r>
        <w:rPr>
          <w:rFonts w:cstheme="minorHAnsi"/>
          <w:sz w:val="24"/>
          <w:szCs w:val="24"/>
        </w:rPr>
        <w:t xml:space="preserve"> (NHM) fully operationalizes NRCs with regular staff in place for children with SAM (children referred during COVID 19) for immediate management. </w:t>
      </w:r>
    </w:p>
    <w:p w14:paraId="4D0EB733" w14:textId="2A007799" w:rsidR="00264CFF" w:rsidRDefault="00264CFF" w:rsidP="00B05E5D">
      <w:pPr>
        <w:pStyle w:val="ListParagraph"/>
        <w:numPr>
          <w:ilvl w:val="0"/>
          <w:numId w:val="26"/>
        </w:numPr>
        <w:spacing w:before="120" w:after="0" w:line="276" w:lineRule="auto"/>
        <w:jc w:val="both"/>
        <w:rPr>
          <w:rFonts w:cstheme="minorHAnsi"/>
          <w:sz w:val="24"/>
          <w:szCs w:val="24"/>
        </w:rPr>
      </w:pPr>
      <w:r>
        <w:rPr>
          <w:rFonts w:cstheme="minorHAnsi"/>
          <w:sz w:val="24"/>
          <w:szCs w:val="24"/>
        </w:rPr>
        <w:lastRenderedPageBreak/>
        <w:t xml:space="preserve">Engagement of RBSK team in screening of children with SAM and providing referral will be the need of the time during COVID 19 pandemic. </w:t>
      </w:r>
    </w:p>
    <w:p w14:paraId="4DBEC10A" w14:textId="6BB6C928" w:rsidR="00264CFF" w:rsidRDefault="00264CFF" w:rsidP="00B05E5D">
      <w:pPr>
        <w:pStyle w:val="ListParagraph"/>
        <w:numPr>
          <w:ilvl w:val="0"/>
          <w:numId w:val="26"/>
        </w:numPr>
        <w:spacing w:before="120" w:after="0" w:line="276" w:lineRule="auto"/>
        <w:jc w:val="both"/>
        <w:rPr>
          <w:rFonts w:cstheme="minorHAnsi"/>
          <w:sz w:val="24"/>
          <w:szCs w:val="24"/>
        </w:rPr>
      </w:pPr>
      <w:r>
        <w:rPr>
          <w:rFonts w:cstheme="minorHAnsi"/>
          <w:sz w:val="24"/>
          <w:szCs w:val="24"/>
        </w:rPr>
        <w:t xml:space="preserve">As the NRC staff is distributed between treatment of COVID patients and management of SAM in NRCs, it would be worthwhile to consider converting pediatric wards for treatment of SAM children in COVID emergency. PHCs and gram </w:t>
      </w:r>
      <w:proofErr w:type="spellStart"/>
      <w:r>
        <w:rPr>
          <w:rFonts w:cstheme="minorHAnsi"/>
          <w:sz w:val="24"/>
          <w:szCs w:val="24"/>
        </w:rPr>
        <w:t>panchayats</w:t>
      </w:r>
      <w:proofErr w:type="spellEnd"/>
      <w:r>
        <w:rPr>
          <w:rFonts w:cstheme="minorHAnsi"/>
          <w:sz w:val="24"/>
          <w:szCs w:val="24"/>
        </w:rPr>
        <w:t xml:space="preserve"> need to receive a joint order to support referral service of SAM with or without COVID to nearest NRCs/pediatric wards. </w:t>
      </w:r>
    </w:p>
    <w:p w14:paraId="06DC53E8" w14:textId="77777777" w:rsidR="00B05E5D" w:rsidRPr="00FA57E7" w:rsidRDefault="00B05E5D" w:rsidP="00B05E5D">
      <w:pPr>
        <w:spacing w:before="120" w:after="0" w:line="276" w:lineRule="auto"/>
        <w:jc w:val="both"/>
        <w:rPr>
          <w:rFonts w:cstheme="minorHAnsi"/>
          <w:sz w:val="24"/>
          <w:szCs w:val="24"/>
        </w:rPr>
      </w:pPr>
    </w:p>
    <w:p w14:paraId="4D8BA02E" w14:textId="77777777" w:rsidR="00B05E5D" w:rsidRPr="009D27C0" w:rsidRDefault="00B05E5D" w:rsidP="00B05E5D">
      <w:pPr>
        <w:pStyle w:val="Heading1"/>
        <w:rPr>
          <w:rFonts w:cstheme="minorHAnsi"/>
          <w:b/>
          <w:bCs/>
          <w:color w:val="FFC000"/>
          <w:sz w:val="24"/>
          <w:szCs w:val="24"/>
        </w:rPr>
      </w:pPr>
      <w:bookmarkStart w:id="7" w:name="_Toc74824607"/>
      <w:r w:rsidRPr="009D27C0">
        <w:rPr>
          <w:rFonts w:cstheme="minorHAnsi"/>
          <w:b/>
          <w:bCs/>
          <w:color w:val="FFC000"/>
          <w:sz w:val="24"/>
          <w:szCs w:val="24"/>
        </w:rPr>
        <w:t>4. Findings</w:t>
      </w:r>
      <w:bookmarkEnd w:id="7"/>
      <w:r w:rsidRPr="009D27C0">
        <w:rPr>
          <w:rFonts w:cstheme="minorHAnsi"/>
          <w:b/>
          <w:bCs/>
          <w:color w:val="FFC000"/>
          <w:sz w:val="24"/>
          <w:szCs w:val="24"/>
        </w:rPr>
        <w:t xml:space="preserve"> </w:t>
      </w:r>
    </w:p>
    <w:p w14:paraId="008CE7B2" w14:textId="47168144" w:rsidR="00B05E5D" w:rsidRPr="00B47C2B" w:rsidRDefault="00B47C2B" w:rsidP="00B47C2B">
      <w:pPr>
        <w:spacing w:after="120"/>
        <w:jc w:val="both"/>
        <w:outlineLvl w:val="1"/>
        <w:rPr>
          <w:rFonts w:cstheme="minorHAnsi"/>
          <w:color w:val="92D050"/>
          <w:sz w:val="24"/>
          <w:szCs w:val="24"/>
          <w:u w:val="single"/>
        </w:rPr>
      </w:pPr>
      <w:r w:rsidRPr="00B47C2B">
        <w:rPr>
          <w:rFonts w:cstheme="minorHAnsi"/>
          <w:color w:val="92D050"/>
          <w:sz w:val="24"/>
          <w:szCs w:val="24"/>
        </w:rPr>
        <w:t xml:space="preserve">        </w:t>
      </w:r>
      <w:r>
        <w:rPr>
          <w:rFonts w:cstheme="minorHAnsi"/>
          <w:color w:val="92D050"/>
          <w:sz w:val="24"/>
          <w:szCs w:val="24"/>
          <w:u w:val="single"/>
        </w:rPr>
        <w:t xml:space="preserve"> </w:t>
      </w:r>
      <w:bookmarkStart w:id="8" w:name="_Toc74824608"/>
      <w:proofErr w:type="gramStart"/>
      <w:r>
        <w:rPr>
          <w:rFonts w:cstheme="minorHAnsi"/>
          <w:color w:val="92D050"/>
          <w:sz w:val="24"/>
          <w:szCs w:val="24"/>
          <w:u w:val="single"/>
        </w:rPr>
        <w:t>4..1</w:t>
      </w:r>
      <w:proofErr w:type="gramEnd"/>
      <w:r>
        <w:rPr>
          <w:rFonts w:cstheme="minorHAnsi"/>
          <w:color w:val="92D050"/>
          <w:sz w:val="24"/>
          <w:szCs w:val="24"/>
          <w:u w:val="single"/>
        </w:rPr>
        <w:t xml:space="preserve">  </w:t>
      </w:r>
      <w:r w:rsidR="00B05E5D" w:rsidRPr="00B47C2B">
        <w:rPr>
          <w:rFonts w:cstheme="minorHAnsi"/>
          <w:color w:val="92D050"/>
          <w:sz w:val="24"/>
          <w:szCs w:val="24"/>
          <w:u w:val="single"/>
        </w:rPr>
        <w:t xml:space="preserve">Status of </w:t>
      </w:r>
      <w:proofErr w:type="spellStart"/>
      <w:r w:rsidR="00B05E5D" w:rsidRPr="00B47C2B">
        <w:rPr>
          <w:rFonts w:cstheme="minorHAnsi"/>
          <w:color w:val="92D050"/>
          <w:sz w:val="24"/>
          <w:szCs w:val="24"/>
          <w:u w:val="single"/>
        </w:rPr>
        <w:t>Anganwadi</w:t>
      </w:r>
      <w:proofErr w:type="spellEnd"/>
      <w:r w:rsidR="00B05E5D" w:rsidRPr="00B47C2B">
        <w:rPr>
          <w:rFonts w:cstheme="minorHAnsi"/>
          <w:color w:val="92D050"/>
          <w:sz w:val="24"/>
          <w:szCs w:val="24"/>
          <w:u w:val="single"/>
        </w:rPr>
        <w:t xml:space="preserve"> Centers functioning and Growth Monitoring</w:t>
      </w:r>
      <w:bookmarkEnd w:id="8"/>
    </w:p>
    <w:p w14:paraId="38A1491E" w14:textId="77777777" w:rsidR="00B05E5D" w:rsidRPr="00BA60ED" w:rsidRDefault="00B05E5D" w:rsidP="00B05E5D">
      <w:pPr>
        <w:pStyle w:val="ListParagraph"/>
        <w:spacing w:after="120"/>
        <w:jc w:val="both"/>
        <w:outlineLvl w:val="1"/>
        <w:rPr>
          <w:rFonts w:cstheme="minorHAnsi"/>
          <w:color w:val="694E56" w:themeColor="accent6" w:themeShade="BF"/>
          <w:sz w:val="24"/>
          <w:szCs w:val="24"/>
          <w:u w:val="single"/>
        </w:rPr>
      </w:pPr>
    </w:p>
    <w:p w14:paraId="4B9FED58" w14:textId="06688D4A" w:rsidR="00941378" w:rsidRPr="00941378" w:rsidRDefault="00E11E41" w:rsidP="00941378">
      <w:pPr>
        <w:pStyle w:val="ListParagraph"/>
        <w:numPr>
          <w:ilvl w:val="0"/>
          <w:numId w:val="27"/>
        </w:numPr>
        <w:spacing w:before="120" w:after="0" w:line="276" w:lineRule="auto"/>
        <w:jc w:val="both"/>
        <w:rPr>
          <w:rFonts w:cstheme="minorHAnsi"/>
          <w:sz w:val="24"/>
          <w:szCs w:val="24"/>
        </w:rPr>
      </w:pPr>
      <w:r w:rsidRPr="00941378">
        <w:rPr>
          <w:rFonts w:cstheme="minorHAnsi"/>
          <w:sz w:val="24"/>
          <w:szCs w:val="24"/>
        </w:rPr>
        <w:t>During Assessment, it was found that</w:t>
      </w:r>
      <w:r w:rsidR="00A67384" w:rsidRPr="00941378">
        <w:rPr>
          <w:rFonts w:cstheme="minorHAnsi"/>
          <w:sz w:val="24"/>
          <w:szCs w:val="24"/>
        </w:rPr>
        <w:t xml:space="preserve"> </w:t>
      </w:r>
      <w:r w:rsidR="00941378" w:rsidRPr="00941378">
        <w:rPr>
          <w:rFonts w:cstheme="minorHAnsi"/>
          <w:sz w:val="24"/>
          <w:szCs w:val="24"/>
        </w:rPr>
        <w:t>m</w:t>
      </w:r>
      <w:r w:rsidR="00941378" w:rsidRPr="00941378">
        <w:rPr>
          <w:rFonts w:cstheme="minorHAnsi"/>
          <w:sz w:val="24"/>
          <w:szCs w:val="24"/>
        </w:rPr>
        <w:t xml:space="preserve">ajority of all </w:t>
      </w:r>
      <w:proofErr w:type="spellStart"/>
      <w:r w:rsidR="00941378" w:rsidRPr="00941378">
        <w:rPr>
          <w:rFonts w:cstheme="minorHAnsi"/>
          <w:sz w:val="24"/>
          <w:szCs w:val="24"/>
        </w:rPr>
        <w:t>Anganwadi</w:t>
      </w:r>
      <w:proofErr w:type="spellEnd"/>
      <w:r w:rsidR="00941378" w:rsidRPr="00941378">
        <w:rPr>
          <w:rFonts w:cstheme="minorHAnsi"/>
          <w:sz w:val="24"/>
          <w:szCs w:val="24"/>
        </w:rPr>
        <w:t xml:space="preserve"> </w:t>
      </w:r>
      <w:proofErr w:type="spellStart"/>
      <w:r w:rsidR="00941378" w:rsidRPr="00941378">
        <w:rPr>
          <w:rFonts w:cstheme="minorHAnsi"/>
          <w:sz w:val="24"/>
          <w:szCs w:val="24"/>
        </w:rPr>
        <w:t>centres</w:t>
      </w:r>
      <w:proofErr w:type="spellEnd"/>
      <w:r w:rsidR="00941378" w:rsidRPr="00941378">
        <w:rPr>
          <w:rFonts w:cstheme="minorHAnsi"/>
          <w:sz w:val="24"/>
          <w:szCs w:val="24"/>
        </w:rPr>
        <w:t xml:space="preserve"> were closed and were only providing essential nutrition services at the door step of the beneficiaries</w:t>
      </w:r>
      <w:r w:rsidR="00941378">
        <w:rPr>
          <w:rFonts w:cstheme="minorHAnsi"/>
          <w:color w:val="FF0000"/>
          <w:sz w:val="24"/>
          <w:szCs w:val="24"/>
        </w:rPr>
        <w:t xml:space="preserve"> </w:t>
      </w:r>
      <w:r w:rsidR="00941378" w:rsidRPr="00941378">
        <w:rPr>
          <w:rFonts w:cstheme="minorHAnsi"/>
          <w:color w:val="000000" w:themeColor="text1"/>
          <w:sz w:val="24"/>
          <w:szCs w:val="24"/>
        </w:rPr>
        <w:t xml:space="preserve">such as </w:t>
      </w:r>
      <w:r w:rsidR="00941378" w:rsidRPr="00941378">
        <w:rPr>
          <w:rFonts w:cstheme="minorHAnsi"/>
          <w:sz w:val="24"/>
          <w:szCs w:val="24"/>
        </w:rPr>
        <w:t>Take Home Ration, counseling, growth monitoring and ECCE activities</w:t>
      </w:r>
    </w:p>
    <w:p w14:paraId="1E2FE807" w14:textId="77777777" w:rsidR="00941378" w:rsidRPr="00941378" w:rsidRDefault="004F7853" w:rsidP="00941378">
      <w:pPr>
        <w:pStyle w:val="ListParagraph"/>
        <w:numPr>
          <w:ilvl w:val="0"/>
          <w:numId w:val="27"/>
        </w:numPr>
        <w:spacing w:before="120" w:after="0" w:line="276" w:lineRule="auto"/>
        <w:jc w:val="both"/>
        <w:rPr>
          <w:rFonts w:cstheme="minorHAnsi"/>
          <w:sz w:val="24"/>
          <w:szCs w:val="24"/>
        </w:rPr>
      </w:pPr>
      <w:r>
        <w:rPr>
          <w:rFonts w:cstheme="minorHAnsi"/>
          <w:sz w:val="24"/>
          <w:szCs w:val="24"/>
        </w:rPr>
        <w:t xml:space="preserve">Most AWC had resumed functioning while adhering to precautions for containment of COVID 19, post release of </w:t>
      </w:r>
      <w:r w:rsidR="00B05E5D">
        <w:rPr>
          <w:rFonts w:cstheme="minorHAnsi"/>
          <w:sz w:val="24"/>
          <w:szCs w:val="24"/>
        </w:rPr>
        <w:t>guid</w:t>
      </w:r>
      <w:r w:rsidR="00A67384">
        <w:rPr>
          <w:rFonts w:cstheme="minorHAnsi"/>
          <w:sz w:val="24"/>
          <w:szCs w:val="24"/>
        </w:rPr>
        <w:t>elines for opening of AWC since</w:t>
      </w:r>
      <w:r w:rsidR="00B05E5D">
        <w:rPr>
          <w:rFonts w:cstheme="minorHAnsi"/>
          <w:sz w:val="24"/>
          <w:szCs w:val="24"/>
        </w:rPr>
        <w:t xml:space="preserve"> 7</w:t>
      </w:r>
      <w:r w:rsidR="00B05E5D" w:rsidRPr="00FA57E7">
        <w:rPr>
          <w:rFonts w:cstheme="minorHAnsi"/>
          <w:sz w:val="24"/>
          <w:szCs w:val="24"/>
          <w:vertAlign w:val="superscript"/>
        </w:rPr>
        <w:t>th</w:t>
      </w:r>
      <w:r w:rsidR="00B05E5D">
        <w:rPr>
          <w:rFonts w:cstheme="minorHAnsi"/>
          <w:sz w:val="24"/>
          <w:szCs w:val="24"/>
        </w:rPr>
        <w:t xml:space="preserve"> </w:t>
      </w:r>
      <w:r w:rsidR="00581A8C">
        <w:rPr>
          <w:rFonts w:cstheme="minorHAnsi"/>
          <w:sz w:val="24"/>
          <w:szCs w:val="24"/>
        </w:rPr>
        <w:t xml:space="preserve">September </w:t>
      </w:r>
      <w:r w:rsidR="00581A8C" w:rsidRPr="00D05FC7">
        <w:t>from</w:t>
      </w:r>
      <w:r w:rsidR="00B05E5D">
        <w:rPr>
          <w:rFonts w:cstheme="minorHAnsi"/>
          <w:sz w:val="24"/>
          <w:szCs w:val="24"/>
        </w:rPr>
        <w:t xml:space="preserve"> </w:t>
      </w:r>
      <w:r w:rsidR="00B05E5D" w:rsidRPr="002B0E09">
        <w:rPr>
          <w:rFonts w:cstheme="minorHAnsi"/>
          <w:sz w:val="24"/>
          <w:szCs w:val="24"/>
        </w:rPr>
        <w:t>Department of Women and Child Development (DWCD)</w:t>
      </w:r>
      <w:r>
        <w:rPr>
          <w:rFonts w:cstheme="minorHAnsi"/>
          <w:sz w:val="24"/>
          <w:szCs w:val="24"/>
        </w:rPr>
        <w:t xml:space="preserve">. </w:t>
      </w:r>
      <w:r w:rsidR="003E3478">
        <w:rPr>
          <w:rFonts w:cstheme="minorHAnsi"/>
          <w:sz w:val="24"/>
          <w:szCs w:val="24"/>
        </w:rPr>
        <w:t xml:space="preserve">But since the state was battling with second rebound wave of COVID 19 pandemic, most </w:t>
      </w:r>
      <w:r w:rsidR="00834352">
        <w:rPr>
          <w:rFonts w:cstheme="minorHAnsi"/>
          <w:sz w:val="24"/>
          <w:szCs w:val="24"/>
        </w:rPr>
        <w:t>of AWCs were ordered to shut down</w:t>
      </w:r>
      <w:r w:rsidR="003E3478">
        <w:rPr>
          <w:rFonts w:cstheme="minorHAnsi"/>
          <w:sz w:val="24"/>
          <w:szCs w:val="24"/>
        </w:rPr>
        <w:t xml:space="preserve"> </w:t>
      </w:r>
      <w:r w:rsidR="00333481">
        <w:rPr>
          <w:rFonts w:cstheme="minorHAnsi"/>
          <w:sz w:val="24"/>
          <w:szCs w:val="24"/>
        </w:rPr>
        <w:t xml:space="preserve">via Letter released from DWCD vide Letter no 3-29/2020/50 dated 22/3/2021 , </w:t>
      </w:r>
      <w:r w:rsidR="00834352">
        <w:rPr>
          <w:rFonts w:cstheme="minorHAnsi"/>
          <w:sz w:val="24"/>
          <w:szCs w:val="24"/>
        </w:rPr>
        <w:t>with restrictions</w:t>
      </w:r>
      <w:r>
        <w:rPr>
          <w:rFonts w:cstheme="minorHAnsi"/>
          <w:sz w:val="24"/>
          <w:szCs w:val="24"/>
        </w:rPr>
        <w:t xml:space="preserve"> on all activities carried out from the cente</w:t>
      </w:r>
      <w:r w:rsidR="00A67384">
        <w:rPr>
          <w:rFonts w:cstheme="minorHAnsi"/>
          <w:sz w:val="24"/>
          <w:szCs w:val="24"/>
        </w:rPr>
        <w:t>r like Pre-school education, Hot cook Meal provision and conduction of beneficiary meetings.</w:t>
      </w:r>
      <w:r>
        <w:rPr>
          <w:rFonts w:cstheme="minorHAnsi"/>
          <w:sz w:val="24"/>
          <w:szCs w:val="24"/>
        </w:rPr>
        <w:t xml:space="preserve"> </w:t>
      </w:r>
      <w:r w:rsidR="00941378" w:rsidRPr="00941378">
        <w:rPr>
          <w:rFonts w:cstheme="minorHAnsi"/>
          <w:sz w:val="24"/>
          <w:szCs w:val="24"/>
        </w:rPr>
        <w:t xml:space="preserve">All services like Take Home Ration, counseling, growth monitoring and ECCE activities were re strategized to be provided essential nutrition services at the door step of the beneficiary, while taking strict precautions to prevent spread of COVID 19. </w:t>
      </w:r>
      <w:r w:rsidR="00941378" w:rsidRPr="00941378">
        <w:rPr>
          <w:rFonts w:cstheme="minorHAnsi"/>
          <w:color w:val="FF0000"/>
          <w:sz w:val="24"/>
          <w:szCs w:val="24"/>
        </w:rPr>
        <w:t xml:space="preserve">  </w:t>
      </w:r>
    </w:p>
    <w:p w14:paraId="0361008F" w14:textId="6C61BB7F" w:rsidR="00B05E5D" w:rsidRPr="00941378" w:rsidRDefault="00B05E5D" w:rsidP="00941378">
      <w:pPr>
        <w:spacing w:before="120" w:after="0" w:line="276" w:lineRule="auto"/>
        <w:ind w:left="360"/>
        <w:jc w:val="both"/>
        <w:rPr>
          <w:rFonts w:cstheme="minorHAnsi"/>
          <w:sz w:val="24"/>
          <w:szCs w:val="24"/>
        </w:rPr>
      </w:pPr>
      <w:r w:rsidRPr="00941378">
        <w:rPr>
          <w:rFonts w:cstheme="minorHAnsi"/>
          <w:color w:val="FF0000"/>
          <w:sz w:val="24"/>
          <w:szCs w:val="24"/>
        </w:rPr>
        <w:t xml:space="preserve"> </w:t>
      </w:r>
    </w:p>
    <w:p w14:paraId="1FCB0BB0" w14:textId="30213ABA" w:rsidR="00A67384" w:rsidRDefault="00A67384" w:rsidP="00E11E41">
      <w:pPr>
        <w:pStyle w:val="ListParagraph"/>
        <w:numPr>
          <w:ilvl w:val="0"/>
          <w:numId w:val="27"/>
        </w:numPr>
        <w:spacing w:before="120" w:after="0" w:line="276" w:lineRule="auto"/>
        <w:jc w:val="both"/>
        <w:rPr>
          <w:rFonts w:cstheme="minorHAnsi"/>
          <w:sz w:val="24"/>
          <w:szCs w:val="24"/>
        </w:rPr>
      </w:pPr>
      <w:r>
        <w:rPr>
          <w:rFonts w:cstheme="minorHAnsi"/>
          <w:sz w:val="24"/>
          <w:szCs w:val="24"/>
        </w:rPr>
        <w:t xml:space="preserve">DWCD had also restricted conduction of beneficiary meetings during the second wave, in order to contain the spread of infection during gatherings. It was revealed during assessment that only 7 per cent of respondents reported of holding of beneficiary meetings like </w:t>
      </w:r>
      <w:proofErr w:type="spellStart"/>
      <w:r>
        <w:rPr>
          <w:rFonts w:cstheme="minorHAnsi"/>
          <w:sz w:val="24"/>
          <w:szCs w:val="24"/>
        </w:rPr>
        <w:t>suposhan</w:t>
      </w:r>
      <w:proofErr w:type="spellEnd"/>
      <w:r>
        <w:rPr>
          <w:rFonts w:cstheme="minorHAnsi"/>
          <w:sz w:val="24"/>
          <w:szCs w:val="24"/>
        </w:rPr>
        <w:t xml:space="preserve"> </w:t>
      </w:r>
      <w:proofErr w:type="spellStart"/>
      <w:r>
        <w:rPr>
          <w:rFonts w:cstheme="minorHAnsi"/>
          <w:sz w:val="24"/>
          <w:szCs w:val="24"/>
        </w:rPr>
        <w:t>chaupal</w:t>
      </w:r>
      <w:proofErr w:type="spellEnd"/>
      <w:r>
        <w:rPr>
          <w:rFonts w:cstheme="minorHAnsi"/>
          <w:sz w:val="24"/>
          <w:szCs w:val="24"/>
        </w:rPr>
        <w:t xml:space="preserve">, </w:t>
      </w:r>
      <w:proofErr w:type="spellStart"/>
      <w:r>
        <w:rPr>
          <w:rFonts w:cstheme="minorHAnsi"/>
          <w:sz w:val="24"/>
          <w:szCs w:val="24"/>
        </w:rPr>
        <w:t>godbharai</w:t>
      </w:r>
      <w:proofErr w:type="spellEnd"/>
      <w:r>
        <w:rPr>
          <w:rFonts w:cstheme="minorHAnsi"/>
          <w:sz w:val="24"/>
          <w:szCs w:val="24"/>
        </w:rPr>
        <w:t xml:space="preserve"> and </w:t>
      </w:r>
      <w:proofErr w:type="spellStart"/>
      <w:r>
        <w:rPr>
          <w:rFonts w:cstheme="minorHAnsi"/>
          <w:sz w:val="24"/>
          <w:szCs w:val="24"/>
        </w:rPr>
        <w:t>annaprashan</w:t>
      </w:r>
      <w:proofErr w:type="spellEnd"/>
      <w:r>
        <w:rPr>
          <w:rFonts w:cstheme="minorHAnsi"/>
          <w:sz w:val="24"/>
          <w:szCs w:val="24"/>
        </w:rPr>
        <w:t xml:space="preserve">, which was done during home visits, instead of AWC. </w:t>
      </w:r>
    </w:p>
    <w:p w14:paraId="7E571ADA" w14:textId="620DC399" w:rsidR="0052261C" w:rsidRPr="00E11E41" w:rsidRDefault="0052261C" w:rsidP="0052261C">
      <w:pPr>
        <w:pStyle w:val="ListParagraph"/>
        <w:spacing w:before="120" w:after="0" w:line="276" w:lineRule="auto"/>
        <w:jc w:val="both"/>
        <w:rPr>
          <w:rFonts w:cstheme="minorHAnsi"/>
          <w:sz w:val="24"/>
          <w:szCs w:val="24"/>
        </w:rPr>
      </w:pPr>
      <w:r>
        <w:rPr>
          <w:rFonts w:cstheme="minorHAnsi"/>
          <w:noProof/>
          <w:sz w:val="24"/>
          <w:szCs w:val="24"/>
        </w:rPr>
        <w:lastRenderedPageBreak/>
        <w:drawing>
          <wp:anchor distT="0" distB="0" distL="114300" distR="114300" simplePos="0" relativeHeight="251680768" behindDoc="0" locked="0" layoutInCell="1" allowOverlap="1" wp14:anchorId="7D110041" wp14:editId="761F45BB">
            <wp:simplePos x="0" y="0"/>
            <wp:positionH relativeFrom="margin">
              <wp:posOffset>2065020</wp:posOffset>
            </wp:positionH>
            <wp:positionV relativeFrom="margin">
              <wp:posOffset>191135</wp:posOffset>
            </wp:positionV>
            <wp:extent cx="4218305" cy="2689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8305" cy="2689860"/>
                    </a:xfrm>
                    <a:prstGeom prst="rect">
                      <a:avLst/>
                    </a:prstGeom>
                    <a:noFill/>
                  </pic:spPr>
                </pic:pic>
              </a:graphicData>
            </a:graphic>
            <wp14:sizeRelH relativeFrom="margin">
              <wp14:pctWidth>0</wp14:pctWidth>
            </wp14:sizeRelH>
            <wp14:sizeRelV relativeFrom="margin">
              <wp14:pctHeight>0</wp14:pctHeight>
            </wp14:sizeRelV>
          </wp:anchor>
        </w:drawing>
      </w:r>
    </w:p>
    <w:p w14:paraId="793D05A2" w14:textId="34194160" w:rsidR="00941378" w:rsidRPr="00E71E23" w:rsidRDefault="00E11E41" w:rsidP="00941378">
      <w:pPr>
        <w:pStyle w:val="ListParagraph"/>
        <w:numPr>
          <w:ilvl w:val="0"/>
          <w:numId w:val="27"/>
        </w:numPr>
        <w:spacing w:before="120" w:after="0" w:line="276" w:lineRule="auto"/>
        <w:jc w:val="both"/>
        <w:rPr>
          <w:rFonts w:cstheme="minorHAnsi"/>
          <w:sz w:val="24"/>
          <w:szCs w:val="24"/>
        </w:rPr>
      </w:pPr>
      <w:r w:rsidRPr="00E71E23">
        <w:rPr>
          <w:rFonts w:cstheme="minorHAnsi"/>
          <w:sz w:val="24"/>
          <w:szCs w:val="24"/>
        </w:rPr>
        <w:t>G</w:t>
      </w:r>
      <w:r w:rsidR="00B05E5D" w:rsidRPr="00E71E23">
        <w:rPr>
          <w:rFonts w:cstheme="minorHAnsi"/>
          <w:sz w:val="24"/>
          <w:szCs w:val="24"/>
        </w:rPr>
        <w:t>rowth monitoring and promotion (GMP)</w:t>
      </w:r>
      <w:r w:rsidR="00A67384">
        <w:rPr>
          <w:rFonts w:cstheme="minorHAnsi"/>
          <w:sz w:val="24"/>
          <w:szCs w:val="24"/>
        </w:rPr>
        <w:t xml:space="preserve"> is an essential nutrition services, which helps the workers to assess the indirect impact of pandemic. </w:t>
      </w:r>
      <w:r w:rsidR="00941378">
        <w:rPr>
          <w:rFonts w:cstheme="minorHAnsi"/>
          <w:sz w:val="24"/>
          <w:szCs w:val="24"/>
        </w:rPr>
        <w:t>W</w:t>
      </w:r>
      <w:r w:rsidR="00941378">
        <w:rPr>
          <w:rFonts w:cstheme="minorHAnsi"/>
          <w:sz w:val="24"/>
          <w:szCs w:val="24"/>
        </w:rPr>
        <w:t>eighing of children and pregnant women</w:t>
      </w:r>
      <w:r w:rsidR="00941378" w:rsidRPr="00E71E23">
        <w:rPr>
          <w:rFonts w:cstheme="minorHAnsi"/>
          <w:sz w:val="24"/>
          <w:szCs w:val="24"/>
        </w:rPr>
        <w:t xml:space="preserve"> w</w:t>
      </w:r>
      <w:r w:rsidR="00941378">
        <w:rPr>
          <w:rFonts w:cstheme="minorHAnsi"/>
          <w:sz w:val="24"/>
          <w:szCs w:val="24"/>
        </w:rPr>
        <w:t>ere carried out through</w:t>
      </w:r>
      <w:r w:rsidR="00941378" w:rsidRPr="00E71E23">
        <w:rPr>
          <w:rFonts w:cstheme="minorHAnsi"/>
          <w:sz w:val="24"/>
          <w:szCs w:val="24"/>
        </w:rPr>
        <w:t xml:space="preserve"> door-to-door </w:t>
      </w:r>
      <w:r w:rsidR="00941378">
        <w:rPr>
          <w:rFonts w:cstheme="minorHAnsi"/>
          <w:sz w:val="24"/>
          <w:szCs w:val="24"/>
        </w:rPr>
        <w:t>visit at the time of THR. However, 58</w:t>
      </w:r>
      <w:r w:rsidR="00941378" w:rsidRPr="00E71E23">
        <w:rPr>
          <w:rFonts w:cstheme="minorHAnsi"/>
          <w:sz w:val="24"/>
          <w:szCs w:val="24"/>
        </w:rPr>
        <w:t xml:space="preserve"> per </w:t>
      </w:r>
      <w:r w:rsidR="00941378">
        <w:rPr>
          <w:rFonts w:cstheme="minorHAnsi"/>
          <w:sz w:val="24"/>
          <w:szCs w:val="24"/>
        </w:rPr>
        <w:t>cent respondents revealed that growth m</w:t>
      </w:r>
      <w:r w:rsidR="00941378" w:rsidRPr="00E71E23">
        <w:rPr>
          <w:rFonts w:cstheme="minorHAnsi"/>
          <w:sz w:val="24"/>
          <w:szCs w:val="24"/>
        </w:rPr>
        <w:t xml:space="preserve">onitoring </w:t>
      </w:r>
      <w:r w:rsidR="00941378">
        <w:rPr>
          <w:rFonts w:cstheme="minorHAnsi"/>
          <w:sz w:val="24"/>
          <w:szCs w:val="24"/>
        </w:rPr>
        <w:t xml:space="preserve">was </w:t>
      </w:r>
      <w:r w:rsidR="00941378" w:rsidRPr="00E71E23">
        <w:rPr>
          <w:rFonts w:cstheme="minorHAnsi"/>
          <w:sz w:val="24"/>
          <w:szCs w:val="24"/>
        </w:rPr>
        <w:t>carried out in the field</w:t>
      </w:r>
      <w:r w:rsidR="00941378">
        <w:rPr>
          <w:rFonts w:cstheme="minorHAnsi"/>
          <w:sz w:val="24"/>
          <w:szCs w:val="24"/>
        </w:rPr>
        <w:t xml:space="preserve"> both through home visit and also in VHSND. </w:t>
      </w:r>
    </w:p>
    <w:p w14:paraId="3B5F2A0B" w14:textId="7CC052FF" w:rsidR="00B05E5D" w:rsidRPr="00E71E23" w:rsidRDefault="00B05E5D" w:rsidP="00941378">
      <w:pPr>
        <w:pStyle w:val="ListParagraph"/>
        <w:spacing w:before="120" w:after="0" w:line="276" w:lineRule="auto"/>
        <w:jc w:val="both"/>
        <w:rPr>
          <w:rFonts w:cstheme="minorHAnsi"/>
          <w:sz w:val="24"/>
          <w:szCs w:val="24"/>
        </w:rPr>
      </w:pPr>
    </w:p>
    <w:p w14:paraId="5813DE88" w14:textId="5BF6B163" w:rsidR="00B77D57" w:rsidRPr="00B77D57" w:rsidRDefault="00333481" w:rsidP="00B77D57">
      <w:pPr>
        <w:pStyle w:val="ListParagraph"/>
        <w:numPr>
          <w:ilvl w:val="0"/>
          <w:numId w:val="27"/>
        </w:numPr>
        <w:spacing w:before="120" w:after="0" w:line="276" w:lineRule="auto"/>
        <w:jc w:val="both"/>
        <w:rPr>
          <w:rFonts w:cstheme="minorHAnsi"/>
          <w:sz w:val="24"/>
          <w:szCs w:val="24"/>
        </w:rPr>
      </w:pPr>
      <w:r>
        <w:rPr>
          <w:rFonts w:cstheme="minorHAnsi"/>
          <w:sz w:val="24"/>
          <w:szCs w:val="24"/>
        </w:rPr>
        <w:t xml:space="preserve">Further, </w:t>
      </w:r>
      <w:r w:rsidR="00581A8C">
        <w:rPr>
          <w:rFonts w:cstheme="minorHAnsi"/>
          <w:sz w:val="24"/>
          <w:szCs w:val="24"/>
        </w:rPr>
        <w:t xml:space="preserve">it was revealed during assessment that acceptance for growth monitoring and </w:t>
      </w:r>
      <w:r w:rsidR="00B77D57">
        <w:rPr>
          <w:rFonts w:cstheme="minorHAnsi"/>
          <w:sz w:val="24"/>
          <w:szCs w:val="24"/>
        </w:rPr>
        <w:t>counseling</w:t>
      </w:r>
      <w:r w:rsidR="00581A8C">
        <w:rPr>
          <w:rFonts w:cstheme="minorHAnsi"/>
          <w:sz w:val="24"/>
          <w:szCs w:val="24"/>
        </w:rPr>
        <w:t xml:space="preserve"> services was very low and beneficiaries resisted from entry of frontline workers into their houses, for t</w:t>
      </w:r>
      <w:r w:rsidR="00B77D57">
        <w:rPr>
          <w:rFonts w:cstheme="minorHAnsi"/>
          <w:sz w:val="24"/>
          <w:szCs w:val="24"/>
        </w:rPr>
        <w:t xml:space="preserve">he fear of spread of infection as the frontline workers were highly suspected to be exposed to infection. Further, many respondents revealed that </w:t>
      </w:r>
      <w:r w:rsidR="00AC17D7">
        <w:rPr>
          <w:rFonts w:cstheme="minorHAnsi"/>
          <w:sz w:val="24"/>
          <w:szCs w:val="24"/>
        </w:rPr>
        <w:t xml:space="preserve">many challenges were encountered during growth monitoring like unavailability of sanitizer and difficulty in carrying weight machines from home to home. </w:t>
      </w:r>
    </w:p>
    <w:p w14:paraId="04E35DCD" w14:textId="77777777" w:rsidR="00941378" w:rsidRPr="00C1610F" w:rsidRDefault="00B77D57" w:rsidP="00941378">
      <w:pPr>
        <w:pStyle w:val="ListParagraph"/>
        <w:numPr>
          <w:ilvl w:val="0"/>
          <w:numId w:val="27"/>
        </w:numPr>
        <w:spacing w:before="120" w:after="0" w:line="276" w:lineRule="auto"/>
        <w:jc w:val="both"/>
        <w:rPr>
          <w:rFonts w:cstheme="minorHAnsi"/>
          <w:sz w:val="24"/>
          <w:szCs w:val="24"/>
        </w:rPr>
      </w:pPr>
      <w:proofErr w:type="spellStart"/>
      <w:r>
        <w:rPr>
          <w:rFonts w:cstheme="minorHAnsi"/>
          <w:sz w:val="24"/>
          <w:szCs w:val="24"/>
        </w:rPr>
        <w:t>Anganwadi</w:t>
      </w:r>
      <w:proofErr w:type="spellEnd"/>
      <w:r>
        <w:rPr>
          <w:rFonts w:cstheme="minorHAnsi"/>
          <w:sz w:val="24"/>
          <w:szCs w:val="24"/>
        </w:rPr>
        <w:t xml:space="preserve"> workers in all 28</w:t>
      </w:r>
      <w:r w:rsidR="00C22E25">
        <w:rPr>
          <w:rFonts w:cstheme="minorHAnsi"/>
          <w:sz w:val="24"/>
          <w:szCs w:val="24"/>
        </w:rPr>
        <w:t xml:space="preserve"> districts continue to provide essential nutrition services at the doorstep of the beneficiaries </w:t>
      </w:r>
      <w:r w:rsidR="00C22E25" w:rsidRPr="00E71E23">
        <w:rPr>
          <w:rFonts w:cstheme="minorHAnsi"/>
          <w:color w:val="000000" w:themeColor="text1"/>
          <w:sz w:val="24"/>
          <w:szCs w:val="24"/>
        </w:rPr>
        <w:t xml:space="preserve">including migrant population, while adhering to norms of social distancing, hand and respiratory hygiene. </w:t>
      </w:r>
      <w:r w:rsidR="00941378">
        <w:rPr>
          <w:rFonts w:cstheme="minorHAnsi"/>
          <w:color w:val="000000" w:themeColor="text1"/>
          <w:sz w:val="24"/>
          <w:szCs w:val="24"/>
        </w:rPr>
        <w:t>C</w:t>
      </w:r>
      <w:r w:rsidR="00941378" w:rsidRPr="00E71E23">
        <w:rPr>
          <w:rFonts w:cstheme="minorHAnsi"/>
          <w:color w:val="000000" w:themeColor="text1"/>
          <w:sz w:val="24"/>
          <w:szCs w:val="24"/>
        </w:rPr>
        <w:t>oun</w:t>
      </w:r>
      <w:r w:rsidR="00941378">
        <w:rPr>
          <w:rFonts w:cstheme="minorHAnsi"/>
          <w:color w:val="000000" w:themeColor="text1"/>
          <w:sz w:val="24"/>
          <w:szCs w:val="24"/>
        </w:rPr>
        <w:t>seling on nutrition, health, hygiene</w:t>
      </w:r>
      <w:r w:rsidR="00941378" w:rsidRPr="00E71E23">
        <w:rPr>
          <w:rFonts w:cstheme="minorHAnsi"/>
          <w:color w:val="000000" w:themeColor="text1"/>
          <w:sz w:val="24"/>
          <w:szCs w:val="24"/>
        </w:rPr>
        <w:t xml:space="preserve"> and COVID-19 related </w:t>
      </w:r>
      <w:r w:rsidR="00941378">
        <w:rPr>
          <w:rFonts w:cstheme="minorHAnsi"/>
          <w:color w:val="000000" w:themeColor="text1"/>
          <w:sz w:val="24"/>
          <w:szCs w:val="24"/>
        </w:rPr>
        <w:t>tips were extended</w:t>
      </w:r>
      <w:r w:rsidR="00941378" w:rsidRPr="00E71E23">
        <w:rPr>
          <w:rFonts w:cstheme="minorHAnsi"/>
          <w:color w:val="000000" w:themeColor="text1"/>
          <w:sz w:val="24"/>
          <w:szCs w:val="24"/>
        </w:rPr>
        <w:t xml:space="preserve"> in all 28 districts. Only 5 per cent of the respondent</w:t>
      </w:r>
      <w:r w:rsidR="00941378">
        <w:rPr>
          <w:rFonts w:cstheme="minorHAnsi"/>
          <w:color w:val="000000" w:themeColor="text1"/>
          <w:sz w:val="24"/>
          <w:szCs w:val="24"/>
        </w:rPr>
        <w:t>s</w:t>
      </w:r>
      <w:r w:rsidR="00941378" w:rsidRPr="00E71E23">
        <w:rPr>
          <w:rFonts w:cstheme="minorHAnsi"/>
          <w:color w:val="000000" w:themeColor="text1"/>
          <w:sz w:val="24"/>
          <w:szCs w:val="24"/>
        </w:rPr>
        <w:t xml:space="preserve"> reported of challenges in counseling  for IYCF </w:t>
      </w:r>
      <w:r w:rsidR="00941378">
        <w:rPr>
          <w:rFonts w:cstheme="minorHAnsi"/>
          <w:color w:val="000000" w:themeColor="text1"/>
          <w:sz w:val="24"/>
          <w:szCs w:val="24"/>
        </w:rPr>
        <w:t xml:space="preserve">because frontline workers were engaged in COVID surveillance and many households denied entry of grass root level  workers due to fear of corona virus. </w:t>
      </w:r>
    </w:p>
    <w:p w14:paraId="4C54BB2B" w14:textId="77777777" w:rsidR="00941378" w:rsidRPr="00C22E25" w:rsidRDefault="00941378" w:rsidP="00941378">
      <w:pPr>
        <w:pStyle w:val="ListParagraph"/>
        <w:spacing w:before="120" w:after="0" w:line="276" w:lineRule="auto"/>
        <w:jc w:val="both"/>
        <w:rPr>
          <w:rFonts w:cstheme="minorHAnsi"/>
          <w:sz w:val="24"/>
          <w:szCs w:val="24"/>
        </w:rPr>
      </w:pPr>
    </w:p>
    <w:p w14:paraId="4CDCB566" w14:textId="77777777" w:rsidR="00B05E5D" w:rsidRPr="009D2944" w:rsidRDefault="00B05E5D" w:rsidP="00B05E5D">
      <w:pPr>
        <w:pStyle w:val="ListParagraph"/>
        <w:spacing w:before="120" w:after="0" w:line="276" w:lineRule="auto"/>
        <w:jc w:val="both"/>
        <w:rPr>
          <w:rFonts w:cstheme="minorHAnsi"/>
          <w:sz w:val="24"/>
          <w:szCs w:val="24"/>
        </w:rPr>
      </w:pPr>
    </w:p>
    <w:p w14:paraId="4A27D5E2" w14:textId="677B221A" w:rsidR="00B05E5D" w:rsidRPr="00B47C2B" w:rsidRDefault="00B05E5D" w:rsidP="00B47C2B">
      <w:pPr>
        <w:pStyle w:val="ListParagraph"/>
        <w:numPr>
          <w:ilvl w:val="1"/>
          <w:numId w:val="36"/>
        </w:numPr>
        <w:spacing w:before="120" w:after="120"/>
        <w:jc w:val="both"/>
        <w:outlineLvl w:val="1"/>
        <w:rPr>
          <w:rFonts w:cstheme="minorHAnsi"/>
          <w:color w:val="92D050"/>
          <w:sz w:val="24"/>
          <w:szCs w:val="24"/>
          <w:u w:val="single"/>
        </w:rPr>
      </w:pPr>
      <w:bookmarkStart w:id="9" w:name="_Toc74824609"/>
      <w:r w:rsidRPr="00B47C2B">
        <w:rPr>
          <w:rFonts w:cstheme="minorHAnsi"/>
          <w:color w:val="92D050"/>
          <w:sz w:val="24"/>
          <w:szCs w:val="24"/>
          <w:u w:val="single"/>
        </w:rPr>
        <w:t>Status of THR distribution</w:t>
      </w:r>
      <w:bookmarkEnd w:id="9"/>
    </w:p>
    <w:p w14:paraId="7545120B" w14:textId="77777777" w:rsidR="00B05E5D" w:rsidRPr="00BA60ED" w:rsidRDefault="00B05E5D" w:rsidP="00B05E5D">
      <w:pPr>
        <w:pStyle w:val="ListParagraph"/>
        <w:spacing w:before="120" w:after="120"/>
        <w:jc w:val="both"/>
        <w:outlineLvl w:val="1"/>
        <w:rPr>
          <w:rFonts w:cstheme="minorHAnsi"/>
          <w:color w:val="694E56" w:themeColor="accent6" w:themeShade="BF"/>
          <w:sz w:val="24"/>
          <w:szCs w:val="24"/>
          <w:u w:val="single"/>
        </w:rPr>
      </w:pPr>
    </w:p>
    <w:p w14:paraId="7BD97944" w14:textId="2D7B7F66" w:rsidR="00484F86" w:rsidRDefault="00484F86" w:rsidP="00C22E25">
      <w:pPr>
        <w:pStyle w:val="ListParagraph"/>
        <w:numPr>
          <w:ilvl w:val="0"/>
          <w:numId w:val="24"/>
        </w:numPr>
        <w:spacing w:before="120" w:after="0" w:line="276" w:lineRule="auto"/>
        <w:jc w:val="both"/>
        <w:rPr>
          <w:rFonts w:cstheme="minorHAnsi"/>
          <w:sz w:val="24"/>
          <w:szCs w:val="24"/>
        </w:rPr>
      </w:pPr>
      <w:bookmarkStart w:id="10" w:name="_Hlk50818447"/>
      <w:r>
        <w:rPr>
          <w:rFonts w:cstheme="minorHAnsi"/>
          <w:sz w:val="24"/>
          <w:szCs w:val="24"/>
        </w:rPr>
        <w:t>DWCD had released guidelines for discontinuation of Hot Cooked Meal and provision of Take Home Ration for all beneficiaries</w:t>
      </w:r>
      <w:r w:rsidR="006604EE">
        <w:rPr>
          <w:rFonts w:cstheme="minorHAnsi"/>
          <w:sz w:val="24"/>
          <w:szCs w:val="24"/>
        </w:rPr>
        <w:t xml:space="preserve"> of Supplementary Nutrition </w:t>
      </w:r>
      <w:proofErr w:type="gramStart"/>
      <w:r w:rsidR="006604EE">
        <w:rPr>
          <w:rFonts w:cstheme="minorHAnsi"/>
          <w:sz w:val="24"/>
          <w:szCs w:val="24"/>
        </w:rPr>
        <w:t>Program ,</w:t>
      </w:r>
      <w:proofErr w:type="gramEnd"/>
      <w:r w:rsidR="006604EE">
        <w:rPr>
          <w:rFonts w:cstheme="minorHAnsi"/>
          <w:sz w:val="24"/>
          <w:szCs w:val="24"/>
        </w:rPr>
        <w:t xml:space="preserve"> </w:t>
      </w:r>
      <w:proofErr w:type="spellStart"/>
      <w:r w:rsidR="006604EE">
        <w:rPr>
          <w:rFonts w:cstheme="minorHAnsi"/>
          <w:sz w:val="24"/>
          <w:szCs w:val="24"/>
        </w:rPr>
        <w:t>Mahatari</w:t>
      </w:r>
      <w:proofErr w:type="spellEnd"/>
      <w:r w:rsidR="006604EE">
        <w:rPr>
          <w:rFonts w:cstheme="minorHAnsi"/>
          <w:sz w:val="24"/>
          <w:szCs w:val="24"/>
        </w:rPr>
        <w:t xml:space="preserve"> </w:t>
      </w:r>
      <w:proofErr w:type="spellStart"/>
      <w:r w:rsidR="006604EE">
        <w:rPr>
          <w:rFonts w:cstheme="minorHAnsi"/>
          <w:sz w:val="24"/>
          <w:szCs w:val="24"/>
        </w:rPr>
        <w:t>Jatan</w:t>
      </w:r>
      <w:proofErr w:type="spellEnd"/>
      <w:r w:rsidR="006604EE">
        <w:rPr>
          <w:rFonts w:cstheme="minorHAnsi"/>
          <w:sz w:val="24"/>
          <w:szCs w:val="24"/>
        </w:rPr>
        <w:t xml:space="preserve"> </w:t>
      </w:r>
      <w:proofErr w:type="spellStart"/>
      <w:r w:rsidR="006604EE">
        <w:rPr>
          <w:rFonts w:cstheme="minorHAnsi"/>
          <w:sz w:val="24"/>
          <w:szCs w:val="24"/>
        </w:rPr>
        <w:t>Yojna</w:t>
      </w:r>
      <w:proofErr w:type="spellEnd"/>
      <w:r w:rsidR="006604EE">
        <w:rPr>
          <w:rFonts w:cstheme="minorHAnsi"/>
          <w:sz w:val="24"/>
          <w:szCs w:val="24"/>
        </w:rPr>
        <w:t xml:space="preserve"> and </w:t>
      </w:r>
      <w:proofErr w:type="spellStart"/>
      <w:r w:rsidR="006604EE">
        <w:rPr>
          <w:rFonts w:cstheme="minorHAnsi"/>
          <w:sz w:val="24"/>
          <w:szCs w:val="24"/>
        </w:rPr>
        <w:t>Mukhyamantri</w:t>
      </w:r>
      <w:proofErr w:type="spellEnd"/>
      <w:r w:rsidR="006604EE">
        <w:rPr>
          <w:rFonts w:cstheme="minorHAnsi"/>
          <w:sz w:val="24"/>
          <w:szCs w:val="24"/>
        </w:rPr>
        <w:t xml:space="preserve"> </w:t>
      </w:r>
      <w:proofErr w:type="spellStart"/>
      <w:r w:rsidR="006604EE">
        <w:rPr>
          <w:rFonts w:cstheme="minorHAnsi"/>
          <w:sz w:val="24"/>
          <w:szCs w:val="24"/>
        </w:rPr>
        <w:t>Suposhan</w:t>
      </w:r>
      <w:proofErr w:type="spellEnd"/>
      <w:r w:rsidR="006604EE">
        <w:rPr>
          <w:rFonts w:cstheme="minorHAnsi"/>
          <w:sz w:val="24"/>
          <w:szCs w:val="24"/>
        </w:rPr>
        <w:t xml:space="preserve"> </w:t>
      </w:r>
      <w:proofErr w:type="spellStart"/>
      <w:r w:rsidR="006604EE">
        <w:rPr>
          <w:rFonts w:cstheme="minorHAnsi"/>
          <w:sz w:val="24"/>
          <w:szCs w:val="24"/>
        </w:rPr>
        <w:t>Abhiyan</w:t>
      </w:r>
      <w:proofErr w:type="spellEnd"/>
      <w:r>
        <w:rPr>
          <w:rFonts w:cstheme="minorHAnsi"/>
          <w:sz w:val="24"/>
          <w:szCs w:val="24"/>
        </w:rPr>
        <w:t xml:space="preserve"> vide Letter no 3-29/2020/50 dated 22/3/2021</w:t>
      </w:r>
      <w:r w:rsidR="006604EE">
        <w:rPr>
          <w:rFonts w:cstheme="minorHAnsi"/>
          <w:sz w:val="24"/>
          <w:szCs w:val="24"/>
        </w:rPr>
        <w:t xml:space="preserve">. </w:t>
      </w:r>
    </w:p>
    <w:p w14:paraId="38C5BB8D" w14:textId="506CFB5B" w:rsidR="008A250E" w:rsidRDefault="008A250E" w:rsidP="008A250E">
      <w:pPr>
        <w:pStyle w:val="ListParagraph"/>
        <w:spacing w:before="120" w:after="0" w:line="276" w:lineRule="auto"/>
        <w:jc w:val="both"/>
        <w:rPr>
          <w:rFonts w:cstheme="minorHAnsi"/>
          <w:sz w:val="24"/>
          <w:szCs w:val="24"/>
        </w:rPr>
      </w:pPr>
    </w:p>
    <w:p w14:paraId="120AB6DD" w14:textId="533ADD9A" w:rsidR="00941378" w:rsidRPr="006604EE" w:rsidRDefault="0002779B" w:rsidP="00941378">
      <w:pPr>
        <w:pStyle w:val="ListParagraph"/>
        <w:numPr>
          <w:ilvl w:val="0"/>
          <w:numId w:val="27"/>
        </w:numPr>
        <w:spacing w:before="120" w:after="0" w:line="276" w:lineRule="auto"/>
        <w:jc w:val="both"/>
        <w:rPr>
          <w:rFonts w:cstheme="minorHAnsi"/>
          <w:sz w:val="24"/>
          <w:szCs w:val="24"/>
        </w:rPr>
      </w:pPr>
      <w:r>
        <w:rPr>
          <w:rFonts w:cstheme="minorHAnsi"/>
          <w:noProof/>
          <w:sz w:val="24"/>
          <w:szCs w:val="24"/>
        </w:rPr>
        <w:lastRenderedPageBreak/>
        <w:drawing>
          <wp:anchor distT="0" distB="0" distL="114300" distR="114300" simplePos="0" relativeHeight="251677696" behindDoc="0" locked="0" layoutInCell="1" allowOverlap="1" wp14:anchorId="5292CB13" wp14:editId="7F41FD9E">
            <wp:simplePos x="0" y="0"/>
            <wp:positionH relativeFrom="margin">
              <wp:posOffset>2319020</wp:posOffset>
            </wp:positionH>
            <wp:positionV relativeFrom="margin">
              <wp:posOffset>89535</wp:posOffset>
            </wp:positionV>
            <wp:extent cx="3974465" cy="2914015"/>
            <wp:effectExtent l="0" t="0" r="698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600" t="4601" r="5701" b="7668"/>
                    <a:stretch/>
                  </pic:blipFill>
                  <pic:spPr bwMode="auto">
                    <a:xfrm>
                      <a:off x="0" y="0"/>
                      <a:ext cx="3974465" cy="291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78720" behindDoc="0" locked="0" layoutInCell="1" allowOverlap="1" wp14:anchorId="1A509747" wp14:editId="145440AE">
            <wp:simplePos x="0" y="0"/>
            <wp:positionH relativeFrom="margin">
              <wp:posOffset>2482215</wp:posOffset>
            </wp:positionH>
            <wp:positionV relativeFrom="margin">
              <wp:posOffset>3830320</wp:posOffset>
            </wp:positionV>
            <wp:extent cx="3753485" cy="23615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3485" cy="2361565"/>
                    </a:xfrm>
                    <a:prstGeom prst="rect">
                      <a:avLst/>
                    </a:prstGeom>
                    <a:noFill/>
                  </pic:spPr>
                </pic:pic>
              </a:graphicData>
            </a:graphic>
            <wp14:sizeRelH relativeFrom="margin">
              <wp14:pctWidth>0</wp14:pctWidth>
            </wp14:sizeRelH>
            <wp14:sizeRelV relativeFrom="margin">
              <wp14:pctHeight>0</wp14:pctHeight>
            </wp14:sizeRelV>
          </wp:anchor>
        </w:drawing>
      </w:r>
      <w:bookmarkEnd w:id="10"/>
      <w:r w:rsidR="00941378" w:rsidRPr="00941378">
        <w:rPr>
          <w:rFonts w:cstheme="minorHAnsi"/>
          <w:sz w:val="24"/>
          <w:szCs w:val="24"/>
        </w:rPr>
        <w:t xml:space="preserve"> </w:t>
      </w:r>
      <w:r w:rsidR="00941378" w:rsidRPr="009C3DD3">
        <w:rPr>
          <w:rFonts w:cstheme="minorHAnsi"/>
          <w:sz w:val="24"/>
          <w:szCs w:val="24"/>
        </w:rPr>
        <w:t xml:space="preserve">THR </w:t>
      </w:r>
      <w:r w:rsidR="00941378">
        <w:rPr>
          <w:rFonts w:cstheme="minorHAnsi"/>
          <w:sz w:val="24"/>
          <w:szCs w:val="24"/>
        </w:rPr>
        <w:t>was distributed to</w:t>
      </w:r>
      <w:r w:rsidR="00941378" w:rsidRPr="009C3DD3">
        <w:rPr>
          <w:rFonts w:cstheme="minorHAnsi"/>
          <w:sz w:val="24"/>
          <w:szCs w:val="24"/>
        </w:rPr>
        <w:t xml:space="preserve"> all</w:t>
      </w:r>
      <w:r w:rsidR="00941378">
        <w:rPr>
          <w:rFonts w:cstheme="minorHAnsi"/>
          <w:sz w:val="24"/>
          <w:szCs w:val="24"/>
        </w:rPr>
        <w:t xml:space="preserve"> 6-month to 6-year children including those from migrant families in all districts. Even pregnant women and lactating</w:t>
      </w:r>
      <w:r w:rsidR="00941378" w:rsidRPr="009C3DD3">
        <w:rPr>
          <w:rFonts w:cstheme="minorHAnsi"/>
          <w:sz w:val="24"/>
          <w:szCs w:val="24"/>
        </w:rPr>
        <w:t xml:space="preserve"> mothers</w:t>
      </w:r>
      <w:r w:rsidR="00941378">
        <w:rPr>
          <w:rFonts w:cstheme="minorHAnsi"/>
          <w:sz w:val="24"/>
          <w:szCs w:val="24"/>
        </w:rPr>
        <w:t xml:space="preserve"> from migrant families were taken as beneficiaries under supplementary nutrition program of ICDS and received THR.</w:t>
      </w:r>
      <w:r w:rsidR="00941378">
        <w:rPr>
          <w:rFonts w:cstheme="minorHAnsi"/>
          <w:sz w:val="24"/>
          <w:szCs w:val="24"/>
        </w:rPr>
        <w:t xml:space="preserve"> </w:t>
      </w:r>
      <w:r w:rsidR="00941378" w:rsidRPr="009C3DD3">
        <w:rPr>
          <w:rFonts w:cstheme="minorHAnsi"/>
          <w:sz w:val="24"/>
          <w:szCs w:val="24"/>
        </w:rPr>
        <w:t>DWCD ha</w:t>
      </w:r>
      <w:r w:rsidR="00941378">
        <w:rPr>
          <w:rFonts w:cstheme="minorHAnsi"/>
          <w:sz w:val="24"/>
          <w:szCs w:val="24"/>
        </w:rPr>
        <w:t>d</w:t>
      </w:r>
      <w:r w:rsidR="00941378" w:rsidRPr="009C3DD3">
        <w:rPr>
          <w:rFonts w:cstheme="minorHAnsi"/>
          <w:sz w:val="24"/>
          <w:szCs w:val="24"/>
        </w:rPr>
        <w:t xml:space="preserve"> guided districts to register and distribute the THR at doorstep to the children of migrant families who have returned from other parts of the country/ state</w:t>
      </w:r>
      <w:r w:rsidR="00941378">
        <w:rPr>
          <w:rFonts w:cstheme="minorHAnsi"/>
          <w:sz w:val="24"/>
          <w:szCs w:val="24"/>
        </w:rPr>
        <w:t xml:space="preserve"> It was reported by 78 per cent of respondents that THR was given to pregnant women, which replaced one full meal (under </w:t>
      </w:r>
      <w:proofErr w:type="spellStart"/>
      <w:r w:rsidR="00941378">
        <w:rPr>
          <w:rFonts w:cstheme="minorHAnsi"/>
          <w:sz w:val="24"/>
          <w:szCs w:val="24"/>
        </w:rPr>
        <w:t>Mahatari</w:t>
      </w:r>
      <w:proofErr w:type="spellEnd"/>
      <w:r w:rsidR="00941378">
        <w:rPr>
          <w:rFonts w:cstheme="minorHAnsi"/>
          <w:sz w:val="24"/>
          <w:szCs w:val="24"/>
        </w:rPr>
        <w:t xml:space="preserve"> </w:t>
      </w:r>
      <w:proofErr w:type="spellStart"/>
      <w:r w:rsidR="00941378">
        <w:rPr>
          <w:rFonts w:cstheme="minorHAnsi"/>
          <w:sz w:val="24"/>
          <w:szCs w:val="24"/>
        </w:rPr>
        <w:t>Jatan</w:t>
      </w:r>
      <w:proofErr w:type="spellEnd"/>
      <w:r w:rsidR="00941378">
        <w:rPr>
          <w:rFonts w:cstheme="minorHAnsi"/>
          <w:sz w:val="24"/>
          <w:szCs w:val="24"/>
        </w:rPr>
        <w:t xml:space="preserve"> </w:t>
      </w:r>
      <w:proofErr w:type="spellStart"/>
      <w:r w:rsidR="00941378">
        <w:rPr>
          <w:rFonts w:cstheme="minorHAnsi"/>
          <w:sz w:val="24"/>
          <w:szCs w:val="24"/>
        </w:rPr>
        <w:t>Yojna</w:t>
      </w:r>
      <w:proofErr w:type="spellEnd"/>
      <w:r w:rsidR="00941378">
        <w:rPr>
          <w:rFonts w:cstheme="minorHAnsi"/>
          <w:sz w:val="24"/>
          <w:szCs w:val="24"/>
        </w:rPr>
        <w:t>). O</w:t>
      </w:r>
      <w:r w:rsidR="00941378" w:rsidRPr="004009AB">
        <w:rPr>
          <w:rFonts w:cstheme="minorHAnsi"/>
          <w:color w:val="000000" w:themeColor="text1"/>
          <w:sz w:val="24"/>
          <w:szCs w:val="24"/>
        </w:rPr>
        <w:t xml:space="preserve">nly 22 per cent of the respondents </w:t>
      </w:r>
      <w:r w:rsidR="00941378">
        <w:rPr>
          <w:rFonts w:cstheme="minorHAnsi"/>
          <w:color w:val="000000" w:themeColor="text1"/>
          <w:sz w:val="24"/>
          <w:szCs w:val="24"/>
        </w:rPr>
        <w:t xml:space="preserve">said that food entitlements for women under </w:t>
      </w:r>
      <w:proofErr w:type="spellStart"/>
      <w:r w:rsidR="00941378" w:rsidRPr="004009AB">
        <w:rPr>
          <w:rFonts w:cstheme="minorHAnsi"/>
          <w:color w:val="000000" w:themeColor="text1"/>
          <w:sz w:val="24"/>
          <w:szCs w:val="24"/>
        </w:rPr>
        <w:t>Mukhyamantri</w:t>
      </w:r>
      <w:proofErr w:type="spellEnd"/>
      <w:r w:rsidR="00941378" w:rsidRPr="004009AB">
        <w:rPr>
          <w:rFonts w:cstheme="minorHAnsi"/>
          <w:color w:val="000000" w:themeColor="text1"/>
          <w:sz w:val="24"/>
          <w:szCs w:val="24"/>
        </w:rPr>
        <w:t xml:space="preserve"> </w:t>
      </w:r>
      <w:proofErr w:type="spellStart"/>
      <w:r w:rsidR="00941378" w:rsidRPr="004009AB">
        <w:rPr>
          <w:rFonts w:cstheme="minorHAnsi"/>
          <w:color w:val="000000" w:themeColor="text1"/>
          <w:sz w:val="24"/>
          <w:szCs w:val="24"/>
        </w:rPr>
        <w:t>Suposhan</w:t>
      </w:r>
      <w:proofErr w:type="spellEnd"/>
      <w:r w:rsidR="00941378" w:rsidRPr="004009AB">
        <w:rPr>
          <w:rFonts w:cstheme="minorHAnsi"/>
          <w:color w:val="000000" w:themeColor="text1"/>
          <w:sz w:val="24"/>
          <w:szCs w:val="24"/>
        </w:rPr>
        <w:t xml:space="preserve"> </w:t>
      </w:r>
      <w:proofErr w:type="spellStart"/>
      <w:r w:rsidR="00941378" w:rsidRPr="004009AB">
        <w:rPr>
          <w:rFonts w:cstheme="minorHAnsi"/>
          <w:color w:val="000000" w:themeColor="text1"/>
          <w:sz w:val="24"/>
          <w:szCs w:val="24"/>
        </w:rPr>
        <w:t>Abhiyan</w:t>
      </w:r>
      <w:proofErr w:type="spellEnd"/>
      <w:r w:rsidR="00941378">
        <w:rPr>
          <w:rFonts w:cstheme="minorHAnsi"/>
          <w:color w:val="000000" w:themeColor="text1"/>
          <w:sz w:val="24"/>
          <w:szCs w:val="24"/>
        </w:rPr>
        <w:t xml:space="preserve"> – a state initiative was being provided to anemic women in reproductive age and malnourished and anemic children</w:t>
      </w:r>
      <w:r w:rsidR="00941378" w:rsidRPr="004009AB">
        <w:rPr>
          <w:rFonts w:cstheme="minorHAnsi"/>
          <w:color w:val="000000" w:themeColor="text1"/>
          <w:sz w:val="24"/>
          <w:szCs w:val="24"/>
        </w:rPr>
        <w:t xml:space="preserve">. </w:t>
      </w:r>
      <w:r w:rsidR="00941378">
        <w:rPr>
          <w:rFonts w:cstheme="minorHAnsi"/>
          <w:color w:val="000000" w:themeColor="text1"/>
          <w:sz w:val="24"/>
          <w:szCs w:val="24"/>
        </w:rPr>
        <w:t>Distribution of THR to migrant population was reported by 70 per cent of respondents</w:t>
      </w:r>
      <w:r w:rsidR="00941378" w:rsidRPr="004009AB">
        <w:rPr>
          <w:rFonts w:cstheme="minorHAnsi"/>
          <w:color w:val="000000" w:themeColor="text1"/>
          <w:sz w:val="24"/>
          <w:szCs w:val="24"/>
        </w:rPr>
        <w:t xml:space="preserve">. </w:t>
      </w:r>
    </w:p>
    <w:p w14:paraId="2207C710" w14:textId="6A9FF96E" w:rsidR="006604EE" w:rsidRDefault="006604EE" w:rsidP="00C22E25">
      <w:pPr>
        <w:pStyle w:val="ListParagraph"/>
        <w:numPr>
          <w:ilvl w:val="0"/>
          <w:numId w:val="24"/>
        </w:numPr>
        <w:spacing w:before="120" w:after="0" w:line="276" w:lineRule="auto"/>
        <w:jc w:val="both"/>
        <w:rPr>
          <w:rFonts w:cstheme="minorHAnsi"/>
          <w:sz w:val="24"/>
          <w:szCs w:val="24"/>
        </w:rPr>
      </w:pPr>
      <w:r>
        <w:rPr>
          <w:rFonts w:cstheme="minorHAnsi"/>
          <w:sz w:val="24"/>
          <w:szCs w:val="24"/>
        </w:rPr>
        <w:t xml:space="preserve">Few Districts like </w:t>
      </w:r>
      <w:proofErr w:type="spellStart"/>
      <w:r>
        <w:rPr>
          <w:rFonts w:cstheme="minorHAnsi"/>
          <w:sz w:val="24"/>
          <w:szCs w:val="24"/>
        </w:rPr>
        <w:t>Raigadh</w:t>
      </w:r>
      <w:proofErr w:type="spellEnd"/>
      <w:r>
        <w:rPr>
          <w:rFonts w:cstheme="minorHAnsi"/>
          <w:sz w:val="24"/>
          <w:szCs w:val="24"/>
        </w:rPr>
        <w:t xml:space="preserve"> reported </w:t>
      </w:r>
      <w:proofErr w:type="gramStart"/>
      <w:r>
        <w:rPr>
          <w:rFonts w:cstheme="minorHAnsi"/>
          <w:sz w:val="24"/>
          <w:szCs w:val="24"/>
        </w:rPr>
        <w:t>of  innovative</w:t>
      </w:r>
      <w:proofErr w:type="gramEnd"/>
      <w:r>
        <w:rPr>
          <w:rFonts w:cstheme="minorHAnsi"/>
          <w:sz w:val="24"/>
          <w:szCs w:val="24"/>
        </w:rPr>
        <w:t xml:space="preserve"> distribution of Hot cooked Meal for malnourished children registered under </w:t>
      </w:r>
      <w:proofErr w:type="spellStart"/>
      <w:r>
        <w:rPr>
          <w:rFonts w:cstheme="minorHAnsi"/>
          <w:sz w:val="24"/>
          <w:szCs w:val="24"/>
        </w:rPr>
        <w:t>Mukhyamantri</w:t>
      </w:r>
      <w:proofErr w:type="spellEnd"/>
      <w:r>
        <w:rPr>
          <w:rFonts w:cstheme="minorHAnsi"/>
          <w:sz w:val="24"/>
          <w:szCs w:val="24"/>
        </w:rPr>
        <w:t xml:space="preserve"> </w:t>
      </w:r>
      <w:proofErr w:type="spellStart"/>
      <w:r>
        <w:rPr>
          <w:rFonts w:cstheme="minorHAnsi"/>
          <w:sz w:val="24"/>
          <w:szCs w:val="24"/>
        </w:rPr>
        <w:t>Suposhan</w:t>
      </w:r>
      <w:proofErr w:type="spellEnd"/>
      <w:r>
        <w:rPr>
          <w:rFonts w:cstheme="minorHAnsi"/>
          <w:sz w:val="24"/>
          <w:szCs w:val="24"/>
        </w:rPr>
        <w:t xml:space="preserve"> </w:t>
      </w:r>
      <w:proofErr w:type="spellStart"/>
      <w:r>
        <w:rPr>
          <w:rFonts w:cstheme="minorHAnsi"/>
          <w:sz w:val="24"/>
          <w:szCs w:val="24"/>
        </w:rPr>
        <w:t>Abhiyan</w:t>
      </w:r>
      <w:proofErr w:type="spellEnd"/>
      <w:r>
        <w:rPr>
          <w:rFonts w:cstheme="minorHAnsi"/>
          <w:sz w:val="24"/>
          <w:szCs w:val="24"/>
        </w:rPr>
        <w:t xml:space="preserve"> through </w:t>
      </w:r>
      <w:proofErr w:type="spellStart"/>
      <w:r>
        <w:rPr>
          <w:rFonts w:cstheme="minorHAnsi"/>
          <w:sz w:val="24"/>
          <w:szCs w:val="24"/>
        </w:rPr>
        <w:t>Tiffins</w:t>
      </w:r>
      <w:proofErr w:type="spellEnd"/>
      <w:r>
        <w:rPr>
          <w:rFonts w:cstheme="minorHAnsi"/>
          <w:sz w:val="24"/>
          <w:szCs w:val="24"/>
        </w:rPr>
        <w:t xml:space="preserve"> purchased under District Mineral Fund for </w:t>
      </w:r>
      <w:proofErr w:type="spellStart"/>
      <w:r>
        <w:rPr>
          <w:rFonts w:cstheme="minorHAnsi"/>
          <w:sz w:val="24"/>
          <w:szCs w:val="24"/>
        </w:rPr>
        <w:t>Mukhyamantri</w:t>
      </w:r>
      <w:proofErr w:type="spellEnd"/>
      <w:r>
        <w:rPr>
          <w:rFonts w:cstheme="minorHAnsi"/>
          <w:sz w:val="24"/>
          <w:szCs w:val="24"/>
        </w:rPr>
        <w:t xml:space="preserve"> </w:t>
      </w:r>
      <w:proofErr w:type="spellStart"/>
      <w:r>
        <w:rPr>
          <w:rFonts w:cstheme="minorHAnsi"/>
          <w:sz w:val="24"/>
          <w:szCs w:val="24"/>
        </w:rPr>
        <w:t>suposhan</w:t>
      </w:r>
      <w:proofErr w:type="spellEnd"/>
      <w:r>
        <w:rPr>
          <w:rFonts w:cstheme="minorHAnsi"/>
          <w:sz w:val="24"/>
          <w:szCs w:val="24"/>
        </w:rPr>
        <w:t xml:space="preserve">. </w:t>
      </w:r>
    </w:p>
    <w:p w14:paraId="10C8FE0D" w14:textId="60D84C61" w:rsidR="00C6034B" w:rsidRDefault="00C6034B" w:rsidP="00C6034B">
      <w:pPr>
        <w:pStyle w:val="ListParagraph"/>
        <w:spacing w:before="120" w:after="0" w:line="276" w:lineRule="auto"/>
        <w:jc w:val="both"/>
        <w:rPr>
          <w:rFonts w:cstheme="minorHAnsi"/>
          <w:sz w:val="24"/>
          <w:szCs w:val="24"/>
        </w:rPr>
      </w:pPr>
    </w:p>
    <w:p w14:paraId="42C4F762" w14:textId="792BC119" w:rsidR="006604EE" w:rsidRPr="00C22E25" w:rsidRDefault="006604EE" w:rsidP="00C22E25">
      <w:pPr>
        <w:pStyle w:val="ListParagraph"/>
        <w:numPr>
          <w:ilvl w:val="0"/>
          <w:numId w:val="24"/>
        </w:numPr>
        <w:spacing w:before="120" w:after="0" w:line="276" w:lineRule="auto"/>
        <w:jc w:val="both"/>
        <w:rPr>
          <w:rFonts w:cstheme="minorHAnsi"/>
          <w:sz w:val="24"/>
          <w:szCs w:val="24"/>
        </w:rPr>
      </w:pPr>
      <w:r>
        <w:rPr>
          <w:rFonts w:cstheme="minorHAnsi"/>
          <w:sz w:val="24"/>
          <w:szCs w:val="24"/>
        </w:rPr>
        <w:t xml:space="preserve">Very few districts like </w:t>
      </w:r>
      <w:proofErr w:type="spellStart"/>
      <w:proofErr w:type="gramStart"/>
      <w:r>
        <w:rPr>
          <w:rFonts w:cstheme="minorHAnsi"/>
          <w:sz w:val="24"/>
          <w:szCs w:val="24"/>
        </w:rPr>
        <w:t>Korba</w:t>
      </w:r>
      <w:proofErr w:type="spellEnd"/>
      <w:r>
        <w:rPr>
          <w:rFonts w:cstheme="minorHAnsi"/>
          <w:sz w:val="24"/>
          <w:szCs w:val="24"/>
        </w:rPr>
        <w:t xml:space="preserve"> ,</w:t>
      </w:r>
      <w:proofErr w:type="gramEnd"/>
      <w:r>
        <w:rPr>
          <w:rFonts w:cstheme="minorHAnsi"/>
          <w:sz w:val="24"/>
          <w:szCs w:val="24"/>
        </w:rPr>
        <w:t xml:space="preserve"> </w:t>
      </w:r>
      <w:proofErr w:type="spellStart"/>
      <w:r>
        <w:rPr>
          <w:rFonts w:cstheme="minorHAnsi"/>
          <w:sz w:val="24"/>
          <w:szCs w:val="24"/>
        </w:rPr>
        <w:t>Raigad</w:t>
      </w:r>
      <w:proofErr w:type="spellEnd"/>
      <w:r>
        <w:rPr>
          <w:rFonts w:cstheme="minorHAnsi"/>
          <w:sz w:val="24"/>
          <w:szCs w:val="24"/>
        </w:rPr>
        <w:t xml:space="preserve"> and </w:t>
      </w:r>
      <w:proofErr w:type="spellStart"/>
      <w:r>
        <w:rPr>
          <w:rFonts w:cstheme="minorHAnsi"/>
          <w:sz w:val="24"/>
          <w:szCs w:val="24"/>
        </w:rPr>
        <w:t>Balod</w:t>
      </w:r>
      <w:proofErr w:type="spellEnd"/>
      <w:r>
        <w:rPr>
          <w:rFonts w:cstheme="minorHAnsi"/>
          <w:sz w:val="24"/>
          <w:szCs w:val="24"/>
        </w:rPr>
        <w:t xml:space="preserve"> reported of distribution of </w:t>
      </w:r>
      <w:proofErr w:type="spellStart"/>
      <w:r>
        <w:rPr>
          <w:rFonts w:cstheme="minorHAnsi"/>
          <w:sz w:val="24"/>
          <w:szCs w:val="24"/>
        </w:rPr>
        <w:t>chikki</w:t>
      </w:r>
      <w:proofErr w:type="spellEnd"/>
      <w:r>
        <w:rPr>
          <w:rFonts w:cstheme="minorHAnsi"/>
          <w:sz w:val="24"/>
          <w:szCs w:val="24"/>
        </w:rPr>
        <w:t xml:space="preserve"> and egg under </w:t>
      </w:r>
      <w:proofErr w:type="spellStart"/>
      <w:r>
        <w:rPr>
          <w:rFonts w:cstheme="minorHAnsi"/>
          <w:sz w:val="24"/>
          <w:szCs w:val="24"/>
        </w:rPr>
        <w:t>Mukhyamantri</w:t>
      </w:r>
      <w:proofErr w:type="spellEnd"/>
      <w:r>
        <w:rPr>
          <w:rFonts w:cstheme="minorHAnsi"/>
          <w:sz w:val="24"/>
          <w:szCs w:val="24"/>
        </w:rPr>
        <w:t xml:space="preserve"> </w:t>
      </w:r>
      <w:proofErr w:type="spellStart"/>
      <w:r>
        <w:rPr>
          <w:rFonts w:cstheme="minorHAnsi"/>
          <w:sz w:val="24"/>
          <w:szCs w:val="24"/>
        </w:rPr>
        <w:t>suposhan</w:t>
      </w:r>
      <w:proofErr w:type="spellEnd"/>
      <w:r>
        <w:rPr>
          <w:rFonts w:cstheme="minorHAnsi"/>
          <w:sz w:val="24"/>
          <w:szCs w:val="24"/>
        </w:rPr>
        <w:t xml:space="preserve"> </w:t>
      </w:r>
      <w:proofErr w:type="spellStart"/>
      <w:r>
        <w:rPr>
          <w:rFonts w:cstheme="minorHAnsi"/>
          <w:sz w:val="24"/>
          <w:szCs w:val="24"/>
        </w:rPr>
        <w:t>abhiyan</w:t>
      </w:r>
      <w:proofErr w:type="spellEnd"/>
      <w:r>
        <w:rPr>
          <w:rFonts w:cstheme="minorHAnsi"/>
          <w:sz w:val="24"/>
          <w:szCs w:val="24"/>
        </w:rPr>
        <w:t xml:space="preserve"> as the file for advancement of  fund for program was under process. </w:t>
      </w:r>
    </w:p>
    <w:p w14:paraId="473EED78" w14:textId="77777777" w:rsidR="00B05E5D" w:rsidRDefault="00B05E5D" w:rsidP="00B05E5D">
      <w:pPr>
        <w:pStyle w:val="ListParagraph"/>
        <w:spacing w:before="120" w:after="0" w:line="276" w:lineRule="auto"/>
        <w:ind w:left="709"/>
        <w:jc w:val="both"/>
        <w:rPr>
          <w:rFonts w:cstheme="minorHAnsi"/>
          <w:sz w:val="24"/>
          <w:szCs w:val="24"/>
        </w:rPr>
      </w:pPr>
    </w:p>
    <w:p w14:paraId="5428F028" w14:textId="77777777" w:rsidR="00B05E5D" w:rsidRPr="009D27C0" w:rsidRDefault="00B05E5D" w:rsidP="00B05E5D">
      <w:pPr>
        <w:pStyle w:val="ListParagraph"/>
        <w:spacing w:before="120" w:after="0" w:line="276" w:lineRule="auto"/>
        <w:ind w:left="709"/>
        <w:jc w:val="both"/>
        <w:rPr>
          <w:rFonts w:cstheme="minorHAnsi"/>
          <w:color w:val="92D050"/>
          <w:sz w:val="24"/>
          <w:szCs w:val="24"/>
        </w:rPr>
      </w:pPr>
    </w:p>
    <w:p w14:paraId="41920706" w14:textId="6D956787" w:rsidR="00B05E5D" w:rsidRPr="00B47C2B" w:rsidRDefault="00B05E5D" w:rsidP="00B47C2B">
      <w:pPr>
        <w:pStyle w:val="ListParagraph"/>
        <w:numPr>
          <w:ilvl w:val="1"/>
          <w:numId w:val="36"/>
        </w:numPr>
        <w:spacing w:before="120" w:after="120"/>
        <w:jc w:val="both"/>
        <w:outlineLvl w:val="1"/>
        <w:rPr>
          <w:rFonts w:cstheme="minorHAnsi"/>
          <w:color w:val="92D050"/>
          <w:sz w:val="24"/>
          <w:szCs w:val="24"/>
          <w:u w:val="single"/>
        </w:rPr>
      </w:pPr>
      <w:bookmarkStart w:id="11" w:name="_Hlk50812087"/>
      <w:bookmarkStart w:id="12" w:name="_Toc74824610"/>
      <w:proofErr w:type="spellStart"/>
      <w:r w:rsidRPr="00B47C2B">
        <w:rPr>
          <w:rFonts w:cstheme="minorHAnsi"/>
          <w:color w:val="92D050"/>
          <w:sz w:val="24"/>
          <w:szCs w:val="24"/>
          <w:u w:val="single"/>
        </w:rPr>
        <w:t>Pradhan</w:t>
      </w:r>
      <w:proofErr w:type="spellEnd"/>
      <w:r w:rsidRPr="00B47C2B">
        <w:rPr>
          <w:rFonts w:cstheme="minorHAnsi"/>
          <w:color w:val="92D050"/>
          <w:sz w:val="24"/>
          <w:szCs w:val="24"/>
          <w:u w:val="single"/>
        </w:rPr>
        <w:t xml:space="preserve"> </w:t>
      </w:r>
      <w:proofErr w:type="spellStart"/>
      <w:r w:rsidRPr="00B47C2B">
        <w:rPr>
          <w:rFonts w:cstheme="minorHAnsi"/>
          <w:color w:val="92D050"/>
          <w:sz w:val="24"/>
          <w:szCs w:val="24"/>
          <w:u w:val="single"/>
        </w:rPr>
        <w:t>Mantri</w:t>
      </w:r>
      <w:proofErr w:type="spellEnd"/>
      <w:r w:rsidRPr="00B47C2B">
        <w:rPr>
          <w:rFonts w:cstheme="minorHAnsi"/>
          <w:color w:val="92D050"/>
          <w:sz w:val="24"/>
          <w:szCs w:val="24"/>
          <w:u w:val="single"/>
        </w:rPr>
        <w:t xml:space="preserve"> </w:t>
      </w:r>
      <w:proofErr w:type="spellStart"/>
      <w:r w:rsidRPr="00B47C2B">
        <w:rPr>
          <w:rFonts w:cstheme="minorHAnsi"/>
          <w:color w:val="92D050"/>
          <w:sz w:val="24"/>
          <w:szCs w:val="24"/>
          <w:u w:val="single"/>
        </w:rPr>
        <w:t>Matru</w:t>
      </w:r>
      <w:proofErr w:type="spellEnd"/>
      <w:r w:rsidRPr="00B47C2B">
        <w:rPr>
          <w:rFonts w:cstheme="minorHAnsi"/>
          <w:color w:val="92D050"/>
          <w:sz w:val="24"/>
          <w:szCs w:val="24"/>
          <w:u w:val="single"/>
        </w:rPr>
        <w:t xml:space="preserve"> </w:t>
      </w:r>
      <w:proofErr w:type="spellStart"/>
      <w:r w:rsidRPr="00B47C2B">
        <w:rPr>
          <w:rFonts w:cstheme="minorHAnsi"/>
          <w:color w:val="92D050"/>
          <w:sz w:val="24"/>
          <w:szCs w:val="24"/>
          <w:u w:val="single"/>
        </w:rPr>
        <w:t>Vandana</w:t>
      </w:r>
      <w:proofErr w:type="spellEnd"/>
      <w:r w:rsidRPr="00B47C2B">
        <w:rPr>
          <w:rFonts w:cstheme="minorHAnsi"/>
          <w:color w:val="92D050"/>
          <w:sz w:val="24"/>
          <w:szCs w:val="24"/>
          <w:u w:val="single"/>
        </w:rPr>
        <w:t xml:space="preserve"> </w:t>
      </w:r>
      <w:proofErr w:type="spellStart"/>
      <w:r w:rsidRPr="00B47C2B">
        <w:rPr>
          <w:rFonts w:cstheme="minorHAnsi"/>
          <w:color w:val="92D050"/>
          <w:sz w:val="24"/>
          <w:szCs w:val="24"/>
          <w:u w:val="single"/>
        </w:rPr>
        <w:t>Yojna</w:t>
      </w:r>
      <w:proofErr w:type="spellEnd"/>
      <w:r w:rsidRPr="00B47C2B">
        <w:rPr>
          <w:rFonts w:cstheme="minorHAnsi"/>
          <w:color w:val="92D050"/>
          <w:sz w:val="24"/>
          <w:szCs w:val="24"/>
          <w:u w:val="single"/>
        </w:rPr>
        <w:t xml:space="preserve"> (PMMVY)</w:t>
      </w:r>
      <w:bookmarkEnd w:id="12"/>
    </w:p>
    <w:p w14:paraId="1A243884" w14:textId="77777777" w:rsidR="00B05E5D" w:rsidRPr="00A6767B" w:rsidRDefault="00B05E5D" w:rsidP="00A6767B">
      <w:pPr>
        <w:pStyle w:val="ListParagraph"/>
        <w:spacing w:before="120" w:after="120"/>
        <w:ind w:hanging="270"/>
        <w:jc w:val="both"/>
        <w:outlineLvl w:val="1"/>
        <w:rPr>
          <w:rFonts w:cstheme="minorHAnsi"/>
          <w:color w:val="000000" w:themeColor="text1"/>
          <w:sz w:val="24"/>
          <w:szCs w:val="24"/>
          <w:u w:val="single"/>
        </w:rPr>
      </w:pPr>
    </w:p>
    <w:bookmarkEnd w:id="11"/>
    <w:p w14:paraId="32896035" w14:textId="2D1E19C7" w:rsidR="003F3FFF" w:rsidRPr="003F3FFF" w:rsidRDefault="003F3FFF" w:rsidP="003F3FFF">
      <w:pPr>
        <w:pStyle w:val="FootnoteText"/>
        <w:numPr>
          <w:ilvl w:val="0"/>
          <w:numId w:val="24"/>
        </w:numPr>
        <w:jc w:val="both"/>
        <w:rPr>
          <w:rFonts w:eastAsiaTheme="minorEastAsia" w:cstheme="minorHAnsi"/>
          <w:color w:val="000000" w:themeColor="text1"/>
          <w:sz w:val="24"/>
          <w:szCs w:val="24"/>
        </w:rPr>
      </w:pPr>
      <w:r w:rsidRPr="003F3FFF">
        <w:rPr>
          <w:rFonts w:eastAsiaTheme="minorEastAsia" w:cstheme="minorHAnsi"/>
          <w:color w:val="000000" w:themeColor="text1"/>
          <w:sz w:val="24"/>
          <w:szCs w:val="24"/>
        </w:rPr>
        <w:t>PMMVY is a centrally sponsored scheme with a cash transfer provision of INR 5,0</w:t>
      </w:r>
      <w:r>
        <w:rPr>
          <w:rFonts w:eastAsiaTheme="minorEastAsia" w:cstheme="minorHAnsi"/>
          <w:color w:val="000000" w:themeColor="text1"/>
          <w:sz w:val="24"/>
          <w:szCs w:val="24"/>
        </w:rPr>
        <w:t>00/- for the first living child and t</w:t>
      </w:r>
      <w:r w:rsidRPr="003F3FFF">
        <w:rPr>
          <w:rFonts w:eastAsiaTheme="minorEastAsia" w:cstheme="minorHAnsi"/>
          <w:color w:val="000000" w:themeColor="text1"/>
          <w:sz w:val="24"/>
          <w:szCs w:val="24"/>
        </w:rPr>
        <w:t>he fund is transferred directly to the acc</w:t>
      </w:r>
      <w:r>
        <w:rPr>
          <w:rFonts w:eastAsiaTheme="minorEastAsia" w:cstheme="minorHAnsi"/>
          <w:color w:val="000000" w:themeColor="text1"/>
          <w:sz w:val="24"/>
          <w:szCs w:val="24"/>
        </w:rPr>
        <w:t>ount of the pregnant women and l</w:t>
      </w:r>
      <w:r w:rsidRPr="003F3FFF">
        <w:rPr>
          <w:rFonts w:eastAsiaTheme="minorEastAsia" w:cstheme="minorHAnsi"/>
          <w:color w:val="000000" w:themeColor="text1"/>
          <w:sz w:val="24"/>
          <w:szCs w:val="24"/>
        </w:rPr>
        <w:t>actating Mothers in three installments subject to certain conditions, e.g. institutional delivery</w:t>
      </w:r>
      <w:r w:rsidR="00025AF2">
        <w:rPr>
          <w:rFonts w:eastAsiaTheme="minorEastAsia" w:cstheme="minorHAnsi"/>
          <w:color w:val="000000" w:themeColor="text1"/>
          <w:sz w:val="24"/>
          <w:szCs w:val="24"/>
        </w:rPr>
        <w:t xml:space="preserve">. </w:t>
      </w:r>
    </w:p>
    <w:p w14:paraId="21169572" w14:textId="4937885F" w:rsidR="003F3FFF" w:rsidRPr="00A6767B" w:rsidRDefault="00025AF2" w:rsidP="003F3FFF">
      <w:pPr>
        <w:pStyle w:val="ListParagraph"/>
        <w:numPr>
          <w:ilvl w:val="0"/>
          <w:numId w:val="24"/>
        </w:numPr>
        <w:jc w:val="both"/>
        <w:rPr>
          <w:rFonts w:cstheme="minorHAnsi"/>
          <w:color w:val="000000" w:themeColor="text1"/>
          <w:sz w:val="24"/>
          <w:szCs w:val="24"/>
        </w:rPr>
      </w:pPr>
      <w:r>
        <w:rPr>
          <w:rFonts w:cstheme="minorHAnsi"/>
          <w:color w:val="000000" w:themeColor="text1"/>
          <w:sz w:val="24"/>
          <w:szCs w:val="24"/>
        </w:rPr>
        <w:t>During the current round of assessment, m</w:t>
      </w:r>
      <w:r w:rsidR="003F3FFF">
        <w:rPr>
          <w:rFonts w:cstheme="minorHAnsi"/>
          <w:color w:val="000000" w:themeColor="text1"/>
          <w:sz w:val="24"/>
          <w:szCs w:val="24"/>
        </w:rPr>
        <w:t xml:space="preserve">ajority of districts (94 per cent) continued to register pregnant women for cash benefits under PMMVY program and 89 per cent of respondents said that cash benefits were provided to registered beneficiaries.   </w:t>
      </w:r>
    </w:p>
    <w:p w14:paraId="15FC38C4" w14:textId="77777777" w:rsidR="00B05E5D" w:rsidRPr="00103904" w:rsidRDefault="00B05E5D" w:rsidP="00B05E5D">
      <w:pPr>
        <w:pStyle w:val="ListParagraph"/>
        <w:spacing w:before="120" w:after="120" w:line="276" w:lineRule="auto"/>
        <w:ind w:left="270"/>
        <w:jc w:val="both"/>
        <w:rPr>
          <w:rFonts w:cstheme="minorHAnsi"/>
          <w:sz w:val="24"/>
          <w:szCs w:val="24"/>
        </w:rPr>
      </w:pPr>
    </w:p>
    <w:p w14:paraId="081A8462" w14:textId="413F5BF8" w:rsidR="00B05E5D" w:rsidRPr="009D27C0" w:rsidRDefault="00B05E5D" w:rsidP="00B47C2B">
      <w:pPr>
        <w:pStyle w:val="ListParagraph"/>
        <w:numPr>
          <w:ilvl w:val="1"/>
          <w:numId w:val="36"/>
        </w:numPr>
        <w:spacing w:before="240" w:after="120"/>
        <w:jc w:val="both"/>
        <w:outlineLvl w:val="1"/>
        <w:rPr>
          <w:rFonts w:cstheme="minorHAnsi"/>
          <w:color w:val="92D050"/>
          <w:sz w:val="24"/>
          <w:szCs w:val="24"/>
          <w:u w:val="single"/>
        </w:rPr>
      </w:pPr>
      <w:bookmarkStart w:id="13" w:name="_Hlk50812107"/>
      <w:bookmarkStart w:id="14" w:name="_Toc74824611"/>
      <w:r w:rsidRPr="009D27C0">
        <w:rPr>
          <w:rFonts w:cstheme="minorHAnsi"/>
          <w:color w:val="92D050"/>
          <w:sz w:val="24"/>
          <w:szCs w:val="24"/>
          <w:u w:val="single"/>
        </w:rPr>
        <w:t>IFA Supplementation</w:t>
      </w:r>
      <w:r w:rsidRPr="009D27C0">
        <w:rPr>
          <w:rStyle w:val="FootnoteReference"/>
          <w:rFonts w:cstheme="minorHAnsi"/>
          <w:color w:val="92D050"/>
          <w:sz w:val="24"/>
          <w:szCs w:val="24"/>
        </w:rPr>
        <w:footnoteReference w:id="5"/>
      </w:r>
      <w:bookmarkEnd w:id="14"/>
    </w:p>
    <w:p w14:paraId="7C555A85" w14:textId="77777777" w:rsidR="00B05E5D" w:rsidRPr="00BA60ED" w:rsidRDefault="00B05E5D" w:rsidP="00B05E5D">
      <w:pPr>
        <w:pStyle w:val="ListParagraph"/>
        <w:spacing w:before="240" w:after="120"/>
        <w:jc w:val="both"/>
        <w:outlineLvl w:val="1"/>
        <w:rPr>
          <w:rFonts w:cstheme="minorHAnsi"/>
          <w:color w:val="694E56" w:themeColor="accent6" w:themeShade="BF"/>
          <w:sz w:val="24"/>
          <w:szCs w:val="24"/>
          <w:u w:val="single"/>
        </w:rPr>
      </w:pPr>
    </w:p>
    <w:p w14:paraId="7F536523" w14:textId="0A49851F" w:rsidR="00C57A5F" w:rsidRPr="00993032" w:rsidRDefault="001D413A" w:rsidP="00C57A5F">
      <w:pPr>
        <w:pStyle w:val="ListParagraph"/>
        <w:numPr>
          <w:ilvl w:val="0"/>
          <w:numId w:val="24"/>
        </w:numPr>
        <w:spacing w:before="120" w:after="120" w:line="276" w:lineRule="auto"/>
        <w:jc w:val="both"/>
        <w:rPr>
          <w:rFonts w:cstheme="minorHAnsi"/>
          <w:sz w:val="24"/>
          <w:szCs w:val="24"/>
        </w:rPr>
      </w:pPr>
      <w:r>
        <w:rPr>
          <w:rFonts w:cstheme="minorHAnsi"/>
          <w:sz w:val="24"/>
          <w:szCs w:val="24"/>
        </w:rPr>
        <w:t xml:space="preserve">Distribution and reporting of IFA Tablets was found to be skewed during previous rounds of assessment due to closure of schools and irregularity in reporting due to alternative mechanisms of distribution. After continuous advocacy with the Department of Health and family welfare and department of Education, guidelines were released during the previous wave of pandemic for </w:t>
      </w:r>
      <w:r w:rsidR="00B05E5D">
        <w:rPr>
          <w:rFonts w:cstheme="minorHAnsi"/>
          <w:sz w:val="24"/>
          <w:szCs w:val="24"/>
        </w:rPr>
        <w:t>redistribution of tablets</w:t>
      </w:r>
      <w:r>
        <w:rPr>
          <w:rFonts w:cstheme="minorHAnsi"/>
          <w:sz w:val="24"/>
          <w:szCs w:val="24"/>
        </w:rPr>
        <w:t xml:space="preserve"> from school to AWW. </w:t>
      </w:r>
      <w:r w:rsidR="00B05E5D">
        <w:rPr>
          <w:rFonts w:cstheme="minorHAnsi"/>
          <w:sz w:val="24"/>
          <w:szCs w:val="24"/>
        </w:rPr>
        <w:t xml:space="preserve">Simultaneously the Health department had revised guidelines for distribution of IFA tablets and ensuring smooth supply </w:t>
      </w:r>
      <w:proofErr w:type="gramStart"/>
      <w:r>
        <w:rPr>
          <w:rFonts w:cstheme="minorHAnsi"/>
          <w:sz w:val="24"/>
          <w:szCs w:val="24"/>
        </w:rPr>
        <w:t>and  timely</w:t>
      </w:r>
      <w:proofErr w:type="gramEnd"/>
      <w:r>
        <w:rPr>
          <w:rFonts w:cstheme="minorHAnsi"/>
          <w:sz w:val="24"/>
          <w:szCs w:val="24"/>
        </w:rPr>
        <w:t xml:space="preserve"> reporting </w:t>
      </w:r>
      <w:r w:rsidR="00B05E5D">
        <w:rPr>
          <w:rFonts w:cstheme="minorHAnsi"/>
          <w:sz w:val="24"/>
          <w:szCs w:val="24"/>
        </w:rPr>
        <w:t>of IFA, thereby ensuring convergence at all levels.</w:t>
      </w:r>
      <w:r>
        <w:rPr>
          <w:rFonts w:cstheme="minorHAnsi"/>
          <w:sz w:val="24"/>
          <w:szCs w:val="24"/>
        </w:rPr>
        <w:t xml:space="preserve"> During the current round of assessment , </w:t>
      </w:r>
      <w:r w:rsidR="00C57A5F">
        <w:rPr>
          <w:rFonts w:cstheme="minorHAnsi"/>
          <w:sz w:val="24"/>
          <w:szCs w:val="24"/>
        </w:rPr>
        <w:t>m</w:t>
      </w:r>
      <w:r w:rsidR="00C57A5F">
        <w:rPr>
          <w:rFonts w:cstheme="minorHAnsi"/>
          <w:sz w:val="24"/>
          <w:szCs w:val="24"/>
        </w:rPr>
        <w:t xml:space="preserve">ore than half the respondents stated that IFA tablets were distributed to adolescents and pre-school children, while only one fourth (28 per cent) said that primary school children received these tablets. </w:t>
      </w:r>
      <w:r w:rsidR="00C57A5F" w:rsidRPr="00993032">
        <w:rPr>
          <w:rFonts w:cstheme="minorHAnsi"/>
          <w:sz w:val="24"/>
          <w:szCs w:val="24"/>
        </w:rPr>
        <w:t>Counseling related to anemia control and benefits of IFA was reported by 79 per cent respondents</w:t>
      </w:r>
    </w:p>
    <w:p w14:paraId="1BEE24D2" w14:textId="41FF6F08" w:rsidR="00312999" w:rsidRDefault="00312999" w:rsidP="00C57A5F">
      <w:pPr>
        <w:pStyle w:val="ListParagraph"/>
        <w:spacing w:before="120" w:after="120" w:line="276" w:lineRule="auto"/>
        <w:ind w:left="709"/>
        <w:jc w:val="both"/>
        <w:rPr>
          <w:rFonts w:cstheme="minorHAnsi"/>
          <w:sz w:val="24"/>
          <w:szCs w:val="24"/>
        </w:rPr>
      </w:pPr>
    </w:p>
    <w:p w14:paraId="042243BA" w14:textId="2FC063D1" w:rsidR="009C6189" w:rsidRDefault="009C6189" w:rsidP="009C6189">
      <w:pPr>
        <w:pStyle w:val="ListParagraph"/>
        <w:numPr>
          <w:ilvl w:val="0"/>
          <w:numId w:val="11"/>
        </w:numPr>
        <w:spacing w:before="120" w:after="120" w:line="276" w:lineRule="auto"/>
        <w:jc w:val="both"/>
        <w:rPr>
          <w:rFonts w:cstheme="minorHAnsi"/>
          <w:sz w:val="24"/>
          <w:szCs w:val="24"/>
        </w:rPr>
      </w:pPr>
      <w:r>
        <w:rPr>
          <w:rFonts w:cstheme="minorHAnsi"/>
          <w:sz w:val="24"/>
          <w:szCs w:val="24"/>
        </w:rPr>
        <w:t>Availability and</w:t>
      </w:r>
      <w:r w:rsidR="00890C25">
        <w:rPr>
          <w:rFonts w:cstheme="minorHAnsi"/>
          <w:sz w:val="24"/>
          <w:szCs w:val="24"/>
        </w:rPr>
        <w:t xml:space="preserve"> distribution of medicines for p</w:t>
      </w:r>
      <w:r>
        <w:rPr>
          <w:rFonts w:cstheme="minorHAnsi"/>
          <w:sz w:val="24"/>
          <w:szCs w:val="24"/>
        </w:rPr>
        <w:t xml:space="preserve">regnant women was assessed during second wave and it was found that 63 per cent respondents reported distribution of </w:t>
      </w:r>
      <w:proofErr w:type="spellStart"/>
      <w:r>
        <w:rPr>
          <w:rFonts w:cstheme="minorHAnsi"/>
          <w:sz w:val="24"/>
          <w:szCs w:val="24"/>
        </w:rPr>
        <w:t>albendazole</w:t>
      </w:r>
      <w:proofErr w:type="spellEnd"/>
      <w:r>
        <w:rPr>
          <w:rFonts w:cstheme="minorHAnsi"/>
          <w:sz w:val="24"/>
          <w:szCs w:val="24"/>
        </w:rPr>
        <w:t xml:space="preserve">, 72 per cent said that calcium tablets were given and 93 per cent reported of distribution of IFA to mothers. </w:t>
      </w:r>
    </w:p>
    <w:p w14:paraId="65C5B21E" w14:textId="77777777" w:rsidR="0002779B" w:rsidRDefault="0002779B" w:rsidP="0002779B">
      <w:pPr>
        <w:spacing w:before="120" w:after="120" w:line="276" w:lineRule="auto"/>
        <w:jc w:val="both"/>
        <w:rPr>
          <w:rFonts w:cstheme="minorHAnsi"/>
          <w:sz w:val="24"/>
          <w:szCs w:val="24"/>
        </w:rPr>
      </w:pPr>
    </w:p>
    <w:p w14:paraId="551E7A39" w14:textId="77777777" w:rsidR="0002779B" w:rsidRDefault="0002779B" w:rsidP="0002779B">
      <w:pPr>
        <w:spacing w:before="120" w:after="120" w:line="276" w:lineRule="auto"/>
        <w:jc w:val="both"/>
        <w:rPr>
          <w:rFonts w:cstheme="minorHAnsi"/>
          <w:sz w:val="24"/>
          <w:szCs w:val="24"/>
        </w:rPr>
      </w:pPr>
    </w:p>
    <w:p w14:paraId="0D43AE4F" w14:textId="77777777" w:rsidR="0002779B" w:rsidRDefault="0002779B" w:rsidP="0002779B">
      <w:pPr>
        <w:spacing w:before="120" w:after="120" w:line="276" w:lineRule="auto"/>
        <w:jc w:val="both"/>
        <w:rPr>
          <w:rFonts w:cstheme="minorHAnsi"/>
          <w:sz w:val="24"/>
          <w:szCs w:val="24"/>
        </w:rPr>
      </w:pPr>
    </w:p>
    <w:p w14:paraId="7882B8C1" w14:textId="77777777" w:rsidR="0002779B" w:rsidRDefault="0002779B" w:rsidP="0002779B">
      <w:pPr>
        <w:spacing w:before="120" w:after="120" w:line="276" w:lineRule="auto"/>
        <w:jc w:val="both"/>
        <w:rPr>
          <w:rFonts w:cstheme="minorHAnsi"/>
          <w:sz w:val="24"/>
          <w:szCs w:val="24"/>
        </w:rPr>
      </w:pPr>
    </w:p>
    <w:p w14:paraId="19B6B61C" w14:textId="02DF5B22" w:rsidR="0002779B" w:rsidRDefault="0002779B" w:rsidP="0002779B">
      <w:pPr>
        <w:spacing w:before="120" w:after="120" w:line="276" w:lineRule="auto"/>
        <w:jc w:val="both"/>
        <w:rPr>
          <w:rFonts w:cstheme="minorHAnsi"/>
          <w:sz w:val="24"/>
          <w:szCs w:val="24"/>
        </w:rPr>
      </w:pPr>
    </w:p>
    <w:p w14:paraId="4DB7E4B8" w14:textId="77777777" w:rsidR="0002779B" w:rsidRDefault="0002779B" w:rsidP="0002779B">
      <w:pPr>
        <w:spacing w:before="120" w:after="120" w:line="276" w:lineRule="auto"/>
        <w:jc w:val="both"/>
        <w:rPr>
          <w:rFonts w:cstheme="minorHAnsi"/>
          <w:sz w:val="24"/>
          <w:szCs w:val="24"/>
        </w:rPr>
      </w:pPr>
    </w:p>
    <w:p w14:paraId="22CE379F" w14:textId="77777777" w:rsidR="0002779B" w:rsidRDefault="0002779B" w:rsidP="0002779B">
      <w:pPr>
        <w:spacing w:before="120" w:after="120" w:line="276" w:lineRule="auto"/>
        <w:jc w:val="both"/>
        <w:rPr>
          <w:rFonts w:cstheme="minorHAnsi"/>
          <w:sz w:val="24"/>
          <w:szCs w:val="24"/>
        </w:rPr>
      </w:pPr>
    </w:p>
    <w:p w14:paraId="5C3891E5" w14:textId="77777777" w:rsidR="0002779B" w:rsidRDefault="0002779B" w:rsidP="0002779B">
      <w:pPr>
        <w:spacing w:before="120" w:after="120" w:line="276" w:lineRule="auto"/>
        <w:jc w:val="both"/>
        <w:rPr>
          <w:rFonts w:cstheme="minorHAnsi"/>
          <w:sz w:val="24"/>
          <w:szCs w:val="24"/>
        </w:rPr>
      </w:pPr>
    </w:p>
    <w:p w14:paraId="0141F4CF" w14:textId="77777777" w:rsidR="0002779B" w:rsidRPr="0002779B" w:rsidRDefault="0002779B" w:rsidP="0002779B">
      <w:pPr>
        <w:spacing w:before="120" w:after="120" w:line="276" w:lineRule="auto"/>
        <w:jc w:val="both"/>
        <w:rPr>
          <w:rFonts w:cstheme="minorHAnsi"/>
          <w:sz w:val="24"/>
          <w:szCs w:val="24"/>
        </w:rPr>
      </w:pPr>
    </w:p>
    <w:p w14:paraId="6EE78140" w14:textId="77777777" w:rsidR="009C6189" w:rsidRPr="003C7E10" w:rsidRDefault="009C6189" w:rsidP="009C6189">
      <w:pPr>
        <w:pStyle w:val="ListParagraph"/>
        <w:spacing w:before="120" w:after="120" w:line="276" w:lineRule="auto"/>
        <w:ind w:left="709"/>
        <w:jc w:val="both"/>
        <w:rPr>
          <w:rFonts w:cstheme="minorHAnsi"/>
          <w:sz w:val="24"/>
          <w:szCs w:val="24"/>
        </w:rPr>
      </w:pPr>
    </w:p>
    <w:bookmarkEnd w:id="13"/>
    <w:p w14:paraId="22B2B68D" w14:textId="77777777" w:rsidR="00B05E5D" w:rsidRDefault="00B05E5D" w:rsidP="00B05E5D">
      <w:pPr>
        <w:pStyle w:val="ListParagraph"/>
        <w:spacing w:before="120" w:after="120" w:line="276" w:lineRule="auto"/>
        <w:ind w:left="270"/>
        <w:jc w:val="both"/>
        <w:rPr>
          <w:rFonts w:cstheme="minorHAnsi"/>
          <w:sz w:val="24"/>
          <w:szCs w:val="24"/>
        </w:rPr>
      </w:pPr>
    </w:p>
    <w:p w14:paraId="3D11F865" w14:textId="6940AC06" w:rsidR="00B05E5D" w:rsidRPr="009D27C0" w:rsidRDefault="00B05E5D" w:rsidP="00B47C2B">
      <w:pPr>
        <w:pStyle w:val="ListParagraph"/>
        <w:numPr>
          <w:ilvl w:val="1"/>
          <w:numId w:val="36"/>
        </w:numPr>
        <w:spacing w:before="240" w:after="120"/>
        <w:jc w:val="both"/>
        <w:outlineLvl w:val="1"/>
        <w:rPr>
          <w:rFonts w:cstheme="minorHAnsi"/>
          <w:color w:val="92D050"/>
          <w:sz w:val="24"/>
          <w:szCs w:val="24"/>
          <w:u w:val="single"/>
        </w:rPr>
      </w:pPr>
      <w:bookmarkStart w:id="15" w:name="_Hlk50812129"/>
      <w:bookmarkStart w:id="16" w:name="_Toc74824612"/>
      <w:r w:rsidRPr="009D27C0">
        <w:rPr>
          <w:rFonts w:cstheme="minorHAnsi"/>
          <w:color w:val="92D050"/>
          <w:sz w:val="24"/>
          <w:szCs w:val="24"/>
          <w:u w:val="single"/>
        </w:rPr>
        <w:t xml:space="preserve">Services under Mothers’ Absolute Affection (MAA) and Home-Based Care for Young Child </w:t>
      </w:r>
      <w:proofErr w:type="spellStart"/>
      <w:r w:rsidRPr="009D27C0">
        <w:rPr>
          <w:rFonts w:cstheme="minorHAnsi"/>
          <w:color w:val="92D050"/>
          <w:sz w:val="24"/>
          <w:szCs w:val="24"/>
          <w:u w:val="single"/>
        </w:rPr>
        <w:t>Programme</w:t>
      </w:r>
      <w:proofErr w:type="spellEnd"/>
      <w:r w:rsidRPr="009D27C0">
        <w:rPr>
          <w:rFonts w:cstheme="minorHAnsi"/>
          <w:color w:val="92D050"/>
          <w:sz w:val="24"/>
          <w:szCs w:val="24"/>
          <w:u w:val="single"/>
        </w:rPr>
        <w:t xml:space="preserve"> (HBYC) </w:t>
      </w:r>
      <w:proofErr w:type="spellStart"/>
      <w:r w:rsidRPr="009D27C0">
        <w:rPr>
          <w:rFonts w:cstheme="minorHAnsi"/>
          <w:color w:val="92D050"/>
          <w:sz w:val="24"/>
          <w:szCs w:val="24"/>
          <w:u w:val="single"/>
        </w:rPr>
        <w:t>Programmes</w:t>
      </w:r>
      <w:proofErr w:type="spellEnd"/>
      <w:r w:rsidRPr="009D27C0">
        <w:rPr>
          <w:rFonts w:cstheme="minorHAnsi"/>
          <w:color w:val="92D050"/>
          <w:sz w:val="24"/>
          <w:szCs w:val="24"/>
          <w:u w:val="single"/>
        </w:rPr>
        <w:t xml:space="preserve"> and Status of VHSND</w:t>
      </w:r>
      <w:bookmarkEnd w:id="16"/>
    </w:p>
    <w:p w14:paraId="757304DE" w14:textId="3FD5A20A" w:rsidR="00B05E5D" w:rsidRPr="00BA60ED" w:rsidRDefault="00B05E5D" w:rsidP="00B05E5D">
      <w:pPr>
        <w:pStyle w:val="ListParagraph"/>
        <w:spacing w:before="240" w:after="120"/>
        <w:jc w:val="both"/>
        <w:outlineLvl w:val="1"/>
        <w:rPr>
          <w:rFonts w:cstheme="minorHAnsi"/>
          <w:color w:val="694E56" w:themeColor="accent6" w:themeShade="BF"/>
          <w:sz w:val="24"/>
          <w:szCs w:val="24"/>
          <w:u w:val="single"/>
        </w:rPr>
      </w:pPr>
    </w:p>
    <w:p w14:paraId="675311C3" w14:textId="65AEC65E" w:rsidR="00C90B24" w:rsidRPr="003C7E10" w:rsidRDefault="0002779B" w:rsidP="00C90B24">
      <w:pPr>
        <w:pStyle w:val="ListParagraph"/>
        <w:numPr>
          <w:ilvl w:val="0"/>
          <w:numId w:val="24"/>
        </w:numPr>
        <w:spacing w:before="120" w:after="0" w:line="276" w:lineRule="auto"/>
        <w:jc w:val="both"/>
        <w:rPr>
          <w:rFonts w:cstheme="minorHAnsi"/>
          <w:sz w:val="24"/>
          <w:szCs w:val="24"/>
        </w:rPr>
      </w:pPr>
      <w:bookmarkStart w:id="17" w:name="_Toc74824613"/>
      <w:r>
        <w:rPr>
          <w:rFonts w:cstheme="minorHAnsi"/>
          <w:noProof/>
          <w:sz w:val="24"/>
          <w:szCs w:val="24"/>
        </w:rPr>
        <w:drawing>
          <wp:anchor distT="0" distB="0" distL="114300" distR="114300" simplePos="0" relativeHeight="251682816" behindDoc="0" locked="0" layoutInCell="1" allowOverlap="1" wp14:anchorId="37B6770D" wp14:editId="7C1F19D1">
            <wp:simplePos x="0" y="0"/>
            <wp:positionH relativeFrom="margin">
              <wp:posOffset>1915160</wp:posOffset>
            </wp:positionH>
            <wp:positionV relativeFrom="margin">
              <wp:posOffset>950595</wp:posOffset>
            </wp:positionV>
            <wp:extent cx="4585335" cy="2335530"/>
            <wp:effectExtent l="0" t="0" r="571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5335" cy="2335530"/>
                    </a:xfrm>
                    <a:prstGeom prst="rect">
                      <a:avLst/>
                    </a:prstGeom>
                    <a:noFill/>
                  </pic:spPr>
                </pic:pic>
              </a:graphicData>
            </a:graphic>
            <wp14:sizeRelH relativeFrom="margin">
              <wp14:pctWidth>0</wp14:pctWidth>
            </wp14:sizeRelH>
            <wp14:sizeRelV relativeFrom="margin">
              <wp14:pctHeight>0</wp14:pctHeight>
            </wp14:sizeRelV>
          </wp:anchor>
        </w:drawing>
      </w:r>
      <w:bookmarkEnd w:id="17"/>
      <w:r w:rsidR="00B05E5D" w:rsidRPr="003C7E10">
        <w:rPr>
          <w:rFonts w:cstheme="minorHAnsi"/>
          <w:sz w:val="24"/>
          <w:szCs w:val="24"/>
        </w:rPr>
        <w:t xml:space="preserve">It was </w:t>
      </w:r>
      <w:r w:rsidR="00B05E5D" w:rsidRPr="00034599">
        <w:rPr>
          <w:rFonts w:cstheme="minorHAnsi"/>
          <w:color w:val="000000" w:themeColor="text1"/>
          <w:sz w:val="24"/>
          <w:szCs w:val="24"/>
        </w:rPr>
        <w:t xml:space="preserve">observed during the current round of assessment that </w:t>
      </w:r>
      <w:r w:rsidR="00871B62">
        <w:rPr>
          <w:rFonts w:cstheme="minorHAnsi"/>
          <w:color w:val="000000" w:themeColor="text1"/>
          <w:sz w:val="24"/>
          <w:szCs w:val="24"/>
        </w:rPr>
        <w:t xml:space="preserve">Counseling by </w:t>
      </w:r>
      <w:proofErr w:type="spellStart"/>
      <w:r w:rsidR="00871B62">
        <w:rPr>
          <w:rFonts w:cstheme="minorHAnsi"/>
          <w:color w:val="000000" w:themeColor="text1"/>
          <w:sz w:val="24"/>
          <w:szCs w:val="24"/>
        </w:rPr>
        <w:t>m</w:t>
      </w:r>
      <w:r w:rsidR="00C90B24" w:rsidRPr="00034599">
        <w:rPr>
          <w:rFonts w:cstheme="minorHAnsi"/>
          <w:color w:val="000000" w:themeColor="text1"/>
          <w:sz w:val="24"/>
          <w:szCs w:val="24"/>
        </w:rPr>
        <w:t>itanins</w:t>
      </w:r>
      <w:proofErr w:type="spellEnd"/>
      <w:r w:rsidR="00C90B24" w:rsidRPr="00034599">
        <w:rPr>
          <w:rFonts w:cstheme="minorHAnsi"/>
          <w:color w:val="000000" w:themeColor="text1"/>
          <w:sz w:val="24"/>
          <w:szCs w:val="24"/>
        </w:rPr>
        <w:t xml:space="preserve"> (ASHA) on breast feeding and complementar</w:t>
      </w:r>
      <w:r w:rsidR="00C90B24">
        <w:rPr>
          <w:rFonts w:cstheme="minorHAnsi"/>
          <w:color w:val="000000" w:themeColor="text1"/>
          <w:sz w:val="24"/>
          <w:szCs w:val="24"/>
        </w:rPr>
        <w:t>y feeding under MAA was reported</w:t>
      </w:r>
      <w:r w:rsidR="00C90B24" w:rsidRPr="00034599">
        <w:rPr>
          <w:rFonts w:cstheme="minorHAnsi"/>
          <w:color w:val="000000" w:themeColor="text1"/>
          <w:sz w:val="24"/>
          <w:szCs w:val="24"/>
        </w:rPr>
        <w:t xml:space="preserve"> by 90 per cent of </w:t>
      </w:r>
      <w:r w:rsidR="00C90B24">
        <w:rPr>
          <w:rFonts w:cstheme="minorHAnsi"/>
          <w:color w:val="000000" w:themeColor="text1"/>
          <w:sz w:val="24"/>
          <w:szCs w:val="24"/>
        </w:rPr>
        <w:t xml:space="preserve">the </w:t>
      </w:r>
      <w:r w:rsidR="00C90B24" w:rsidRPr="00034599">
        <w:rPr>
          <w:rFonts w:cstheme="minorHAnsi"/>
          <w:color w:val="000000" w:themeColor="text1"/>
          <w:sz w:val="24"/>
          <w:szCs w:val="24"/>
        </w:rPr>
        <w:t>responden</w:t>
      </w:r>
      <w:r w:rsidR="00C90B24">
        <w:rPr>
          <w:rFonts w:cstheme="minorHAnsi"/>
          <w:color w:val="000000" w:themeColor="text1"/>
          <w:sz w:val="24"/>
          <w:szCs w:val="24"/>
        </w:rPr>
        <w:t xml:space="preserve">ts, while </w:t>
      </w:r>
      <w:r w:rsidR="00C90B24" w:rsidRPr="00034599">
        <w:rPr>
          <w:rFonts w:cstheme="minorHAnsi"/>
          <w:color w:val="000000" w:themeColor="text1"/>
          <w:sz w:val="24"/>
          <w:szCs w:val="24"/>
        </w:rPr>
        <w:t xml:space="preserve">70 per cent of the respondents </w:t>
      </w:r>
      <w:r w:rsidR="00C90B24">
        <w:rPr>
          <w:rFonts w:cstheme="minorHAnsi"/>
          <w:color w:val="000000" w:themeColor="text1"/>
          <w:sz w:val="24"/>
          <w:szCs w:val="24"/>
        </w:rPr>
        <w:t xml:space="preserve">said that HBYC visits </w:t>
      </w:r>
      <w:r w:rsidR="00871B62">
        <w:rPr>
          <w:rFonts w:cstheme="minorHAnsi"/>
          <w:color w:val="000000" w:themeColor="text1"/>
          <w:sz w:val="24"/>
          <w:szCs w:val="24"/>
        </w:rPr>
        <w:t xml:space="preserve">were taking place regularly by </w:t>
      </w:r>
      <w:proofErr w:type="spellStart"/>
      <w:r w:rsidR="00871B62">
        <w:rPr>
          <w:rFonts w:cstheme="minorHAnsi"/>
          <w:color w:val="000000" w:themeColor="text1"/>
          <w:sz w:val="24"/>
          <w:szCs w:val="24"/>
        </w:rPr>
        <w:t>m</w:t>
      </w:r>
      <w:r w:rsidR="00C90B24">
        <w:rPr>
          <w:rFonts w:cstheme="minorHAnsi"/>
          <w:color w:val="000000" w:themeColor="text1"/>
          <w:sz w:val="24"/>
          <w:szCs w:val="24"/>
        </w:rPr>
        <w:t>itanin</w:t>
      </w:r>
      <w:proofErr w:type="spellEnd"/>
      <w:r w:rsidR="00C90B24">
        <w:rPr>
          <w:rFonts w:cstheme="minorHAnsi"/>
          <w:color w:val="000000" w:themeColor="text1"/>
          <w:sz w:val="24"/>
          <w:szCs w:val="24"/>
        </w:rPr>
        <w:t xml:space="preserve">. </w:t>
      </w:r>
    </w:p>
    <w:p w14:paraId="2E9DB093" w14:textId="615A9015" w:rsidR="0052261C" w:rsidRPr="00C90B24" w:rsidRDefault="00034599" w:rsidP="0052261C">
      <w:pPr>
        <w:pStyle w:val="ListParagraph"/>
        <w:numPr>
          <w:ilvl w:val="0"/>
          <w:numId w:val="11"/>
        </w:numPr>
        <w:spacing w:before="120" w:after="0" w:line="276" w:lineRule="auto"/>
        <w:jc w:val="both"/>
        <w:rPr>
          <w:rFonts w:cstheme="minorHAnsi"/>
          <w:sz w:val="24"/>
          <w:szCs w:val="24"/>
        </w:rPr>
      </w:pPr>
      <w:r w:rsidRPr="00C90B24">
        <w:rPr>
          <w:rFonts w:cstheme="minorHAnsi"/>
          <w:color w:val="000000" w:themeColor="text1"/>
          <w:sz w:val="24"/>
          <w:szCs w:val="24"/>
        </w:rPr>
        <w:t xml:space="preserve">Only 44 per cent of respondents reported of </w:t>
      </w:r>
      <w:r w:rsidR="00871B62">
        <w:rPr>
          <w:rFonts w:cstheme="minorHAnsi"/>
          <w:color w:val="000000" w:themeColor="text1"/>
          <w:sz w:val="24"/>
          <w:szCs w:val="24"/>
        </w:rPr>
        <w:t xml:space="preserve">use of MCP card by </w:t>
      </w:r>
      <w:proofErr w:type="spellStart"/>
      <w:r w:rsidR="00871B62">
        <w:rPr>
          <w:rFonts w:cstheme="minorHAnsi"/>
          <w:color w:val="000000" w:themeColor="text1"/>
          <w:sz w:val="24"/>
          <w:szCs w:val="24"/>
        </w:rPr>
        <w:t>m</w:t>
      </w:r>
      <w:r w:rsidR="0035409E" w:rsidRPr="00C90B24">
        <w:rPr>
          <w:rFonts w:cstheme="minorHAnsi"/>
          <w:color w:val="000000" w:themeColor="text1"/>
          <w:sz w:val="24"/>
          <w:szCs w:val="24"/>
        </w:rPr>
        <w:t>itanin</w:t>
      </w:r>
      <w:proofErr w:type="spellEnd"/>
      <w:r w:rsidR="0035409E" w:rsidRPr="00C90B24">
        <w:rPr>
          <w:rFonts w:cstheme="minorHAnsi"/>
          <w:color w:val="000000" w:themeColor="text1"/>
          <w:sz w:val="24"/>
          <w:szCs w:val="24"/>
        </w:rPr>
        <w:t xml:space="preserve"> as a tool for promotion of HBYC activities. </w:t>
      </w:r>
      <w:r w:rsidR="002D61E7" w:rsidRPr="00C90B24">
        <w:rPr>
          <w:rFonts w:cstheme="minorHAnsi"/>
          <w:color w:val="000000" w:themeColor="text1"/>
          <w:sz w:val="24"/>
          <w:szCs w:val="24"/>
        </w:rPr>
        <w:t xml:space="preserve"> </w:t>
      </w:r>
    </w:p>
    <w:bookmarkEnd w:id="15"/>
    <w:p w14:paraId="60B5EF93" w14:textId="7E25F322" w:rsidR="0009385F" w:rsidRDefault="0009385F" w:rsidP="0009385F">
      <w:pPr>
        <w:pStyle w:val="ListParagraph"/>
        <w:numPr>
          <w:ilvl w:val="0"/>
          <w:numId w:val="24"/>
        </w:numPr>
        <w:spacing w:before="120" w:after="0" w:line="276" w:lineRule="auto"/>
        <w:jc w:val="both"/>
        <w:rPr>
          <w:rFonts w:cstheme="minorHAnsi"/>
          <w:sz w:val="24"/>
          <w:szCs w:val="24"/>
        </w:rPr>
      </w:pPr>
      <w:r>
        <w:rPr>
          <w:rFonts w:cstheme="minorHAnsi"/>
          <w:sz w:val="24"/>
          <w:szCs w:val="24"/>
        </w:rPr>
        <w:t xml:space="preserve">VHSND resumed in all districts and all services like immunization, IFA distribution </w:t>
      </w:r>
      <w:r>
        <w:rPr>
          <w:rFonts w:cstheme="minorHAnsi"/>
          <w:sz w:val="24"/>
          <w:szCs w:val="24"/>
        </w:rPr>
        <w:t xml:space="preserve">and ANC checkup were happening regularly. </w:t>
      </w:r>
    </w:p>
    <w:p w14:paraId="662DF23E" w14:textId="0BB32AEA" w:rsidR="00C22E25" w:rsidRDefault="00C22E25" w:rsidP="00B05E5D">
      <w:pPr>
        <w:pStyle w:val="ListParagraph"/>
        <w:spacing w:before="120" w:after="0" w:line="276" w:lineRule="auto"/>
        <w:ind w:left="274"/>
        <w:jc w:val="both"/>
        <w:outlineLvl w:val="1"/>
        <w:rPr>
          <w:rFonts w:cstheme="minorHAnsi"/>
          <w:sz w:val="24"/>
          <w:szCs w:val="24"/>
        </w:rPr>
      </w:pPr>
    </w:p>
    <w:p w14:paraId="7382062E" w14:textId="47D0BAF4" w:rsidR="00C22E25" w:rsidRDefault="00C22E25" w:rsidP="00B05E5D">
      <w:pPr>
        <w:pStyle w:val="ListParagraph"/>
        <w:spacing w:before="120" w:after="0" w:line="276" w:lineRule="auto"/>
        <w:ind w:left="274"/>
        <w:jc w:val="both"/>
        <w:outlineLvl w:val="1"/>
        <w:rPr>
          <w:rFonts w:cstheme="minorHAnsi"/>
          <w:sz w:val="24"/>
          <w:szCs w:val="24"/>
        </w:rPr>
      </w:pPr>
    </w:p>
    <w:p w14:paraId="2DA0F43D" w14:textId="77777777" w:rsidR="00C22E25" w:rsidRDefault="00C22E25" w:rsidP="00B05E5D">
      <w:pPr>
        <w:pStyle w:val="ListParagraph"/>
        <w:spacing w:before="120" w:after="0" w:line="276" w:lineRule="auto"/>
        <w:ind w:left="274"/>
        <w:jc w:val="both"/>
        <w:outlineLvl w:val="1"/>
        <w:rPr>
          <w:rFonts w:cstheme="minorHAnsi"/>
          <w:sz w:val="24"/>
          <w:szCs w:val="24"/>
        </w:rPr>
      </w:pPr>
    </w:p>
    <w:p w14:paraId="003987AC" w14:textId="77777777" w:rsidR="00B05E5D" w:rsidRPr="009D27C0" w:rsidRDefault="00B05E5D" w:rsidP="00B47C2B">
      <w:pPr>
        <w:pStyle w:val="ListParagraph"/>
        <w:numPr>
          <w:ilvl w:val="1"/>
          <w:numId w:val="36"/>
        </w:numPr>
        <w:spacing w:before="240" w:after="120"/>
        <w:jc w:val="both"/>
        <w:outlineLvl w:val="1"/>
        <w:rPr>
          <w:rFonts w:cstheme="minorHAnsi"/>
          <w:color w:val="92D050"/>
          <w:sz w:val="24"/>
          <w:szCs w:val="24"/>
          <w:u w:val="single"/>
        </w:rPr>
      </w:pPr>
      <w:bookmarkStart w:id="18" w:name="_Hlk50812181"/>
      <w:bookmarkStart w:id="19" w:name="_Toc74824614"/>
      <w:r w:rsidRPr="009D27C0">
        <w:rPr>
          <w:rFonts w:cstheme="minorHAnsi"/>
          <w:color w:val="92D050"/>
          <w:sz w:val="24"/>
          <w:szCs w:val="24"/>
          <w:u w:val="single"/>
        </w:rPr>
        <w:t>Status of Nutrition Rehabilitation Centers (NRCs)</w:t>
      </w:r>
      <w:bookmarkEnd w:id="19"/>
    </w:p>
    <w:p w14:paraId="3A16809D" w14:textId="77777777" w:rsidR="00B05E5D" w:rsidRPr="00BA60ED" w:rsidRDefault="00B05E5D" w:rsidP="00B05E5D">
      <w:pPr>
        <w:pStyle w:val="ListParagraph"/>
        <w:spacing w:before="240" w:after="120"/>
        <w:jc w:val="both"/>
        <w:outlineLvl w:val="1"/>
        <w:rPr>
          <w:rFonts w:cstheme="minorHAnsi"/>
          <w:color w:val="694E56" w:themeColor="accent6" w:themeShade="BF"/>
          <w:sz w:val="24"/>
          <w:szCs w:val="24"/>
          <w:u w:val="single"/>
        </w:rPr>
      </w:pPr>
    </w:p>
    <w:p w14:paraId="694FE88B" w14:textId="7CFCEA6C" w:rsidR="00250D13" w:rsidRDefault="0002779B" w:rsidP="009922E7">
      <w:pPr>
        <w:pStyle w:val="ListParagraph"/>
        <w:numPr>
          <w:ilvl w:val="0"/>
          <w:numId w:val="11"/>
        </w:numPr>
        <w:spacing w:before="120" w:after="0" w:line="276" w:lineRule="auto"/>
        <w:ind w:left="709" w:hanging="283"/>
        <w:jc w:val="both"/>
        <w:rPr>
          <w:rFonts w:cstheme="minorHAnsi"/>
          <w:sz w:val="24"/>
          <w:szCs w:val="24"/>
        </w:rPr>
      </w:pPr>
      <w:r>
        <w:rPr>
          <w:rFonts w:cstheme="minorHAnsi"/>
          <w:noProof/>
          <w:sz w:val="24"/>
          <w:szCs w:val="24"/>
        </w:rPr>
        <w:drawing>
          <wp:anchor distT="0" distB="0" distL="114300" distR="114300" simplePos="0" relativeHeight="251679744" behindDoc="0" locked="0" layoutInCell="1" allowOverlap="1" wp14:anchorId="1DFB737D" wp14:editId="0DBA2F1E">
            <wp:simplePos x="0" y="0"/>
            <wp:positionH relativeFrom="margin">
              <wp:posOffset>3024505</wp:posOffset>
            </wp:positionH>
            <wp:positionV relativeFrom="margin">
              <wp:posOffset>5851525</wp:posOffset>
            </wp:positionV>
            <wp:extent cx="3399790" cy="1988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9790" cy="1988185"/>
                    </a:xfrm>
                    <a:prstGeom prst="rect">
                      <a:avLst/>
                    </a:prstGeom>
                    <a:noFill/>
                  </pic:spPr>
                </pic:pic>
              </a:graphicData>
            </a:graphic>
          </wp:anchor>
        </w:drawing>
      </w:r>
      <w:r w:rsidR="009922E7">
        <w:rPr>
          <w:rFonts w:cstheme="minorHAnsi"/>
          <w:sz w:val="24"/>
          <w:szCs w:val="24"/>
        </w:rPr>
        <w:t>The current round of assessment revealed that NRC services were severely impacted durin</w:t>
      </w:r>
      <w:r w:rsidR="00985758">
        <w:rPr>
          <w:rFonts w:cstheme="minorHAnsi"/>
          <w:sz w:val="24"/>
          <w:szCs w:val="24"/>
        </w:rPr>
        <w:t>g second wave of COVID pandemic due to limited availability of staff, poor identification and referral from the field, along with limitations in transport services during lockdown</w:t>
      </w:r>
      <w:r w:rsidR="009922E7" w:rsidRPr="002F7155">
        <w:rPr>
          <w:rFonts w:cstheme="minorHAnsi"/>
          <w:sz w:val="24"/>
          <w:szCs w:val="24"/>
        </w:rPr>
        <w:t>.  Since the availability</w:t>
      </w:r>
      <w:r w:rsidR="00250D13">
        <w:rPr>
          <w:rFonts w:cstheme="minorHAnsi"/>
          <w:sz w:val="24"/>
          <w:szCs w:val="24"/>
        </w:rPr>
        <w:t xml:space="preserve"> of staff for NRC services kept</w:t>
      </w:r>
      <w:r w:rsidR="009922E7" w:rsidRPr="002F7155">
        <w:rPr>
          <w:rFonts w:cstheme="minorHAnsi"/>
          <w:sz w:val="24"/>
          <w:szCs w:val="24"/>
        </w:rPr>
        <w:t xml:space="preserve"> fluctua</w:t>
      </w:r>
      <w:r w:rsidR="00250D13">
        <w:rPr>
          <w:rFonts w:cstheme="minorHAnsi"/>
          <w:sz w:val="24"/>
          <w:szCs w:val="24"/>
        </w:rPr>
        <w:t>ting and transport services had</w:t>
      </w:r>
      <w:r w:rsidR="009922E7" w:rsidRPr="002F7155">
        <w:rPr>
          <w:rFonts w:cstheme="minorHAnsi"/>
          <w:sz w:val="24"/>
          <w:szCs w:val="24"/>
        </w:rPr>
        <w:t xml:space="preserve"> been hampered due to recurrent lockdown, number of referrals to NRC ha</w:t>
      </w:r>
      <w:r w:rsidR="009922E7">
        <w:rPr>
          <w:rFonts w:cstheme="minorHAnsi"/>
          <w:sz w:val="24"/>
          <w:szCs w:val="24"/>
        </w:rPr>
        <w:t>d</w:t>
      </w:r>
      <w:r w:rsidR="009922E7" w:rsidRPr="002F7155">
        <w:rPr>
          <w:rFonts w:cstheme="minorHAnsi"/>
          <w:sz w:val="24"/>
          <w:szCs w:val="24"/>
        </w:rPr>
        <w:t xml:space="preserve"> been seriously impacted. </w:t>
      </w:r>
    </w:p>
    <w:p w14:paraId="7A547523" w14:textId="7AB767D0" w:rsidR="00B05E5D" w:rsidRDefault="00592B2A" w:rsidP="00B124B3">
      <w:pPr>
        <w:pStyle w:val="ListParagraph"/>
        <w:numPr>
          <w:ilvl w:val="0"/>
          <w:numId w:val="11"/>
        </w:numPr>
        <w:spacing w:before="120" w:after="0" w:line="276" w:lineRule="auto"/>
        <w:ind w:left="709" w:hanging="283"/>
        <w:jc w:val="both"/>
        <w:rPr>
          <w:rFonts w:cstheme="minorHAnsi"/>
          <w:sz w:val="24"/>
          <w:szCs w:val="24"/>
        </w:rPr>
      </w:pPr>
      <w:r w:rsidRPr="00592B2A">
        <w:rPr>
          <w:rFonts w:cstheme="minorHAnsi"/>
          <w:sz w:val="24"/>
          <w:szCs w:val="24"/>
        </w:rPr>
        <w:t>O</w:t>
      </w:r>
      <w:r w:rsidRPr="00592B2A">
        <w:rPr>
          <w:rFonts w:cstheme="minorHAnsi"/>
          <w:sz w:val="24"/>
          <w:szCs w:val="24"/>
        </w:rPr>
        <w:t xml:space="preserve">nly 27 per cent of respondents reported of opening of nearest NRCs for SAM management and 29 per cent reported of conduction </w:t>
      </w:r>
      <w:r w:rsidRPr="00592B2A">
        <w:rPr>
          <w:rFonts w:cstheme="minorHAnsi"/>
          <w:sz w:val="24"/>
          <w:szCs w:val="24"/>
        </w:rPr>
        <w:lastRenderedPageBreak/>
        <w:t xml:space="preserve">of screening for SAM identification. Only 4 percent respondents said that referral of SAM children to NRCs was happening as the major challenge was restricted movement and fear of corona virus.  </w:t>
      </w:r>
      <w:bookmarkEnd w:id="18"/>
    </w:p>
    <w:p w14:paraId="69168CB9" w14:textId="77777777" w:rsidR="00592B2A" w:rsidRPr="00B558F6" w:rsidRDefault="00592B2A" w:rsidP="00592B2A">
      <w:pPr>
        <w:pStyle w:val="ListParagraph"/>
        <w:spacing w:before="120" w:after="0" w:line="276" w:lineRule="auto"/>
        <w:ind w:left="709"/>
        <w:jc w:val="both"/>
        <w:rPr>
          <w:rFonts w:cstheme="minorHAnsi"/>
          <w:sz w:val="24"/>
          <w:szCs w:val="24"/>
        </w:rPr>
      </w:pPr>
    </w:p>
    <w:p w14:paraId="151EB32F" w14:textId="77777777" w:rsidR="00B05E5D" w:rsidRPr="009D27C0" w:rsidRDefault="00B05E5D" w:rsidP="00B47C2B">
      <w:pPr>
        <w:pStyle w:val="ListParagraph"/>
        <w:numPr>
          <w:ilvl w:val="1"/>
          <w:numId w:val="36"/>
        </w:numPr>
        <w:spacing w:before="240" w:after="120"/>
        <w:ind w:left="360" w:hanging="76"/>
        <w:jc w:val="both"/>
        <w:outlineLvl w:val="1"/>
        <w:rPr>
          <w:rFonts w:cstheme="minorHAnsi"/>
          <w:color w:val="92D050"/>
          <w:sz w:val="24"/>
          <w:szCs w:val="24"/>
          <w:u w:val="single"/>
        </w:rPr>
      </w:pPr>
      <w:bookmarkStart w:id="20" w:name="_Hlk50812207"/>
      <w:bookmarkStart w:id="21" w:name="_Toc74824615"/>
      <w:r w:rsidRPr="009D27C0">
        <w:rPr>
          <w:rFonts w:cstheme="minorHAnsi"/>
          <w:color w:val="92D050"/>
          <w:sz w:val="24"/>
          <w:szCs w:val="24"/>
          <w:u w:val="single"/>
        </w:rPr>
        <w:t>Status of Public Distribution System (PDS)</w:t>
      </w:r>
      <w:bookmarkEnd w:id="21"/>
      <w:r w:rsidRPr="009D27C0">
        <w:rPr>
          <w:rFonts w:cstheme="minorHAnsi"/>
          <w:color w:val="92D050"/>
          <w:sz w:val="24"/>
          <w:szCs w:val="24"/>
          <w:u w:val="single"/>
        </w:rPr>
        <w:t xml:space="preserve"> </w:t>
      </w:r>
    </w:p>
    <w:p w14:paraId="55CCC21A" w14:textId="77777777" w:rsidR="00B05E5D" w:rsidRPr="00937394" w:rsidRDefault="00B05E5D" w:rsidP="00B05E5D">
      <w:pPr>
        <w:pStyle w:val="ListParagraph"/>
        <w:spacing w:before="240" w:after="120"/>
        <w:ind w:left="360"/>
        <w:jc w:val="both"/>
        <w:outlineLvl w:val="1"/>
        <w:rPr>
          <w:rFonts w:cstheme="minorHAnsi"/>
          <w:color w:val="7030A0"/>
          <w:sz w:val="24"/>
          <w:szCs w:val="24"/>
          <w:u w:val="single"/>
        </w:rPr>
      </w:pPr>
    </w:p>
    <w:p w14:paraId="3600BA9C" w14:textId="0BE02405" w:rsidR="00B05E5D" w:rsidRDefault="002D61E7" w:rsidP="004C2C10">
      <w:pPr>
        <w:pStyle w:val="ListParagraph"/>
        <w:spacing w:before="120" w:after="0" w:line="276" w:lineRule="auto"/>
        <w:jc w:val="both"/>
        <w:rPr>
          <w:rFonts w:cstheme="minorHAnsi"/>
          <w:sz w:val="24"/>
          <w:szCs w:val="24"/>
        </w:rPr>
      </w:pPr>
      <w:r>
        <w:rPr>
          <w:rFonts w:cstheme="minorHAnsi"/>
          <w:sz w:val="24"/>
          <w:szCs w:val="24"/>
        </w:rPr>
        <w:t>It was revealed during the current round of assessment</w:t>
      </w:r>
      <w:r w:rsidR="00250D13">
        <w:rPr>
          <w:rFonts w:cstheme="minorHAnsi"/>
          <w:sz w:val="24"/>
          <w:szCs w:val="24"/>
        </w:rPr>
        <w:t xml:space="preserve"> by all respondents,</w:t>
      </w:r>
      <w:r>
        <w:rPr>
          <w:rFonts w:cstheme="minorHAnsi"/>
          <w:sz w:val="24"/>
          <w:szCs w:val="24"/>
        </w:rPr>
        <w:t xml:space="preserve"> that </w:t>
      </w:r>
      <w:r w:rsidR="004C2C10">
        <w:rPr>
          <w:rFonts w:cstheme="minorHAnsi"/>
          <w:sz w:val="24"/>
          <w:szCs w:val="24"/>
        </w:rPr>
        <w:t>PDS shops were open in all 28 districts and provided</w:t>
      </w:r>
      <w:r w:rsidR="004C2C10" w:rsidRPr="00A03E6E">
        <w:rPr>
          <w:rFonts w:cstheme="minorHAnsi"/>
          <w:sz w:val="24"/>
          <w:szCs w:val="24"/>
        </w:rPr>
        <w:t xml:space="preserve"> </w:t>
      </w:r>
      <w:r w:rsidR="004C2C10">
        <w:rPr>
          <w:rFonts w:cstheme="minorHAnsi"/>
          <w:sz w:val="24"/>
          <w:szCs w:val="24"/>
        </w:rPr>
        <w:t xml:space="preserve">adequate </w:t>
      </w:r>
      <w:r w:rsidR="004C2C10" w:rsidRPr="00A03E6E">
        <w:rPr>
          <w:rFonts w:cstheme="minorHAnsi"/>
          <w:sz w:val="24"/>
          <w:szCs w:val="24"/>
        </w:rPr>
        <w:t>ration to households, including f</w:t>
      </w:r>
      <w:r w:rsidR="004C2C10">
        <w:rPr>
          <w:rFonts w:cstheme="minorHAnsi"/>
          <w:sz w:val="24"/>
          <w:szCs w:val="24"/>
        </w:rPr>
        <w:t xml:space="preserve">ree ration to migrant families through </w:t>
      </w:r>
      <w:proofErr w:type="spellStart"/>
      <w:r w:rsidR="00871B62">
        <w:rPr>
          <w:rFonts w:cstheme="minorHAnsi"/>
          <w:sz w:val="24"/>
          <w:szCs w:val="24"/>
        </w:rPr>
        <w:t>a</w:t>
      </w:r>
      <w:r w:rsidR="004C2C10">
        <w:rPr>
          <w:rFonts w:cstheme="minorHAnsi"/>
          <w:sz w:val="24"/>
          <w:szCs w:val="24"/>
        </w:rPr>
        <w:t>naaj</w:t>
      </w:r>
      <w:proofErr w:type="spellEnd"/>
      <w:r w:rsidR="004C2C10">
        <w:rPr>
          <w:rFonts w:cstheme="minorHAnsi"/>
          <w:sz w:val="24"/>
          <w:szCs w:val="24"/>
        </w:rPr>
        <w:t xml:space="preserve"> Bank set up at gram </w:t>
      </w:r>
      <w:proofErr w:type="spellStart"/>
      <w:r w:rsidR="004C2C10">
        <w:rPr>
          <w:rFonts w:cstheme="minorHAnsi"/>
          <w:sz w:val="24"/>
          <w:szCs w:val="24"/>
        </w:rPr>
        <w:t>panchayat</w:t>
      </w:r>
      <w:proofErr w:type="spellEnd"/>
      <w:r w:rsidR="004C2C10">
        <w:rPr>
          <w:rFonts w:cstheme="minorHAnsi"/>
          <w:sz w:val="24"/>
          <w:szCs w:val="24"/>
        </w:rPr>
        <w:t xml:space="preserve"> level</w:t>
      </w:r>
    </w:p>
    <w:p w14:paraId="7887D689" w14:textId="77777777" w:rsidR="004C2C10" w:rsidRDefault="004C2C10" w:rsidP="004C2C10">
      <w:pPr>
        <w:pStyle w:val="ListParagraph"/>
        <w:spacing w:before="120" w:after="0" w:line="276" w:lineRule="auto"/>
        <w:jc w:val="both"/>
        <w:rPr>
          <w:rFonts w:cstheme="minorHAnsi"/>
          <w:sz w:val="24"/>
          <w:szCs w:val="24"/>
        </w:rPr>
      </w:pPr>
    </w:p>
    <w:p w14:paraId="5503D607" w14:textId="77777777" w:rsidR="00B05E5D" w:rsidRPr="009D27C0" w:rsidRDefault="00B05E5D" w:rsidP="00B47C2B">
      <w:pPr>
        <w:pStyle w:val="ListParagraph"/>
        <w:numPr>
          <w:ilvl w:val="1"/>
          <w:numId w:val="36"/>
        </w:numPr>
        <w:spacing w:before="240" w:after="120"/>
        <w:jc w:val="both"/>
        <w:outlineLvl w:val="1"/>
        <w:rPr>
          <w:rFonts w:cstheme="minorHAnsi"/>
          <w:color w:val="92D050"/>
          <w:sz w:val="24"/>
          <w:szCs w:val="24"/>
          <w:u w:val="single"/>
        </w:rPr>
      </w:pPr>
      <w:bookmarkStart w:id="22" w:name="_Toc74824616"/>
      <w:r w:rsidRPr="009D27C0">
        <w:rPr>
          <w:rFonts w:cstheme="minorHAnsi"/>
          <w:color w:val="92D050"/>
          <w:sz w:val="24"/>
          <w:szCs w:val="24"/>
          <w:u w:val="single"/>
        </w:rPr>
        <w:t>Water Scarcity</w:t>
      </w:r>
      <w:bookmarkEnd w:id="22"/>
    </w:p>
    <w:p w14:paraId="0F369ED7" w14:textId="77777777" w:rsidR="00B05E5D" w:rsidRPr="00937394" w:rsidRDefault="00B05E5D" w:rsidP="00B05E5D">
      <w:pPr>
        <w:pStyle w:val="ListParagraph"/>
        <w:spacing w:before="240" w:after="120"/>
        <w:jc w:val="both"/>
        <w:outlineLvl w:val="1"/>
        <w:rPr>
          <w:rFonts w:cstheme="minorHAnsi"/>
          <w:color w:val="694E56" w:themeColor="accent6" w:themeShade="BF"/>
          <w:sz w:val="24"/>
          <w:szCs w:val="24"/>
          <w:u w:val="single"/>
        </w:rPr>
      </w:pPr>
    </w:p>
    <w:p w14:paraId="78A60A41" w14:textId="7A0CFFE9" w:rsidR="00B05E5D" w:rsidRPr="00956BF5" w:rsidRDefault="00B05E5D" w:rsidP="00956BF5">
      <w:pPr>
        <w:pStyle w:val="ListParagraph"/>
        <w:numPr>
          <w:ilvl w:val="0"/>
          <w:numId w:val="11"/>
        </w:numPr>
        <w:spacing w:before="120" w:after="120" w:line="276" w:lineRule="auto"/>
        <w:ind w:left="851" w:hanging="567"/>
        <w:jc w:val="both"/>
        <w:rPr>
          <w:rFonts w:cstheme="minorHAnsi"/>
          <w:sz w:val="24"/>
          <w:szCs w:val="24"/>
        </w:rPr>
      </w:pPr>
      <w:r>
        <w:rPr>
          <w:rFonts w:cstheme="minorHAnsi"/>
          <w:sz w:val="24"/>
          <w:szCs w:val="24"/>
        </w:rPr>
        <w:t xml:space="preserve">It was observed during the current round that </w:t>
      </w:r>
      <w:r w:rsidR="00956BF5">
        <w:rPr>
          <w:rFonts w:cstheme="minorHAnsi"/>
          <w:sz w:val="24"/>
          <w:szCs w:val="24"/>
        </w:rPr>
        <w:t>n</w:t>
      </w:r>
      <w:r w:rsidR="00956BF5">
        <w:rPr>
          <w:rFonts w:cstheme="minorHAnsi"/>
          <w:sz w:val="24"/>
          <w:szCs w:val="24"/>
        </w:rPr>
        <w:t xml:space="preserve">ine per cent of respondents reported of water scarcity in their respective catchment </w:t>
      </w:r>
      <w:proofErr w:type="gramStart"/>
      <w:r w:rsidR="00956BF5">
        <w:rPr>
          <w:rFonts w:cstheme="minorHAnsi"/>
          <w:sz w:val="24"/>
          <w:szCs w:val="24"/>
        </w:rPr>
        <w:t>areas  in</w:t>
      </w:r>
      <w:proofErr w:type="gramEnd"/>
      <w:r w:rsidR="00956BF5">
        <w:rPr>
          <w:rFonts w:cstheme="minorHAnsi"/>
          <w:sz w:val="24"/>
          <w:szCs w:val="24"/>
        </w:rPr>
        <w:t xml:space="preserve"> four districts (14 percent) of </w:t>
      </w:r>
      <w:proofErr w:type="spellStart"/>
      <w:r w:rsidR="00956BF5">
        <w:rPr>
          <w:rFonts w:cstheme="minorHAnsi"/>
          <w:sz w:val="24"/>
          <w:szCs w:val="24"/>
        </w:rPr>
        <w:t>Mahasamund</w:t>
      </w:r>
      <w:proofErr w:type="spellEnd"/>
      <w:r w:rsidR="00956BF5">
        <w:rPr>
          <w:rFonts w:cstheme="minorHAnsi"/>
          <w:sz w:val="24"/>
          <w:szCs w:val="24"/>
        </w:rPr>
        <w:t xml:space="preserve">, </w:t>
      </w:r>
      <w:proofErr w:type="spellStart"/>
      <w:r w:rsidR="00956BF5">
        <w:rPr>
          <w:rFonts w:cstheme="minorHAnsi"/>
          <w:sz w:val="24"/>
          <w:szCs w:val="24"/>
        </w:rPr>
        <w:t>Balrampur</w:t>
      </w:r>
      <w:proofErr w:type="spellEnd"/>
      <w:r w:rsidR="00956BF5">
        <w:rPr>
          <w:rFonts w:cstheme="minorHAnsi"/>
          <w:sz w:val="24"/>
          <w:szCs w:val="24"/>
        </w:rPr>
        <w:t xml:space="preserve">, </w:t>
      </w:r>
      <w:proofErr w:type="spellStart"/>
      <w:r w:rsidR="00956BF5">
        <w:rPr>
          <w:rFonts w:cstheme="minorHAnsi"/>
          <w:sz w:val="24"/>
          <w:szCs w:val="24"/>
        </w:rPr>
        <w:t>Baloda</w:t>
      </w:r>
      <w:proofErr w:type="spellEnd"/>
      <w:r w:rsidR="00956BF5">
        <w:rPr>
          <w:rFonts w:cstheme="minorHAnsi"/>
          <w:sz w:val="24"/>
          <w:szCs w:val="24"/>
        </w:rPr>
        <w:t xml:space="preserve"> Bazar and </w:t>
      </w:r>
      <w:proofErr w:type="spellStart"/>
      <w:r w:rsidR="00956BF5">
        <w:rPr>
          <w:rFonts w:cstheme="minorHAnsi"/>
          <w:sz w:val="24"/>
          <w:szCs w:val="24"/>
        </w:rPr>
        <w:t>Sukma</w:t>
      </w:r>
      <w:proofErr w:type="spellEnd"/>
      <w:r w:rsidR="00956BF5">
        <w:rPr>
          <w:rFonts w:cstheme="minorHAnsi"/>
          <w:sz w:val="24"/>
          <w:szCs w:val="24"/>
        </w:rPr>
        <w:t xml:space="preserve"> which had restricted  access and availability of safe sources of water. </w:t>
      </w:r>
    </w:p>
    <w:p w14:paraId="14E45507" w14:textId="77777777" w:rsidR="00B05E5D" w:rsidRPr="00103904" w:rsidRDefault="00B05E5D" w:rsidP="00B05E5D">
      <w:pPr>
        <w:pStyle w:val="ListParagraph"/>
        <w:spacing w:before="120" w:after="120" w:line="276" w:lineRule="auto"/>
        <w:ind w:left="270"/>
        <w:jc w:val="both"/>
        <w:outlineLvl w:val="1"/>
        <w:rPr>
          <w:rFonts w:cstheme="minorHAnsi"/>
          <w:sz w:val="24"/>
          <w:szCs w:val="24"/>
        </w:rPr>
      </w:pPr>
    </w:p>
    <w:p w14:paraId="169EB94C" w14:textId="0C22E1F6" w:rsidR="00B05E5D" w:rsidRPr="00D60ED5" w:rsidRDefault="00B05E5D" w:rsidP="00B47C2B">
      <w:pPr>
        <w:pStyle w:val="ListParagraph"/>
        <w:numPr>
          <w:ilvl w:val="1"/>
          <w:numId w:val="36"/>
        </w:numPr>
        <w:spacing w:before="240" w:after="120"/>
        <w:jc w:val="both"/>
        <w:outlineLvl w:val="1"/>
        <w:rPr>
          <w:rFonts w:cstheme="minorHAnsi"/>
          <w:color w:val="92D050"/>
          <w:sz w:val="24"/>
          <w:szCs w:val="24"/>
          <w:u w:val="single"/>
        </w:rPr>
      </w:pPr>
      <w:bookmarkStart w:id="23" w:name="_Toc74824617"/>
      <w:r w:rsidRPr="00D60ED5">
        <w:rPr>
          <w:rFonts w:cstheme="minorHAnsi"/>
          <w:color w:val="92D050"/>
          <w:sz w:val="24"/>
          <w:szCs w:val="24"/>
          <w:u w:val="single"/>
        </w:rPr>
        <w:t>Services for Maternal Nutrition</w:t>
      </w:r>
      <w:bookmarkEnd w:id="23"/>
    </w:p>
    <w:p w14:paraId="3DD6F77A" w14:textId="734FF1D4" w:rsidR="00337161" w:rsidRPr="00337161" w:rsidRDefault="00EC1F6F" w:rsidP="00B05E5D">
      <w:pPr>
        <w:pStyle w:val="ListParagraph"/>
        <w:numPr>
          <w:ilvl w:val="0"/>
          <w:numId w:val="34"/>
        </w:numPr>
        <w:spacing w:before="120" w:after="0" w:line="276" w:lineRule="auto"/>
        <w:ind w:left="709" w:hanging="425"/>
        <w:jc w:val="both"/>
        <w:rPr>
          <w:rFonts w:cstheme="minorHAnsi"/>
          <w:sz w:val="24"/>
          <w:szCs w:val="24"/>
        </w:rPr>
      </w:pPr>
      <w:r w:rsidRPr="00337161">
        <w:rPr>
          <w:rFonts w:cstheme="minorHAnsi"/>
          <w:sz w:val="24"/>
          <w:szCs w:val="24"/>
        </w:rPr>
        <w:t xml:space="preserve">Various services are provided to pregnant women in community to ensure timely identification of complication in pregnant women and to ensure timely referral of high risk pregnant cases. It was revealed during </w:t>
      </w:r>
      <w:r w:rsidR="00337161">
        <w:rPr>
          <w:rFonts w:cstheme="minorHAnsi"/>
          <w:sz w:val="24"/>
          <w:szCs w:val="24"/>
        </w:rPr>
        <w:t>current round of assessment, 72 per cent respondents reported to conduct  home visits for pregnant women and 92 per cent respondents reported said that they provided  referral support to for high risk pregnant mothers</w:t>
      </w:r>
      <w:r w:rsidR="00337161">
        <w:rPr>
          <w:rFonts w:cstheme="minorHAnsi"/>
          <w:sz w:val="24"/>
          <w:szCs w:val="24"/>
        </w:rPr>
        <w:t xml:space="preserve">. </w:t>
      </w:r>
    </w:p>
    <w:p w14:paraId="4D794341" w14:textId="0377C6C4" w:rsidR="009B0426" w:rsidRDefault="009B0426" w:rsidP="009B0426">
      <w:pPr>
        <w:pStyle w:val="ListParagraph"/>
        <w:spacing w:before="120" w:after="0" w:line="276" w:lineRule="auto"/>
        <w:ind w:left="709"/>
        <w:jc w:val="both"/>
        <w:rPr>
          <w:rFonts w:cstheme="minorHAnsi"/>
          <w:sz w:val="24"/>
          <w:szCs w:val="24"/>
        </w:rPr>
      </w:pPr>
    </w:p>
    <w:p w14:paraId="318CEC85" w14:textId="418E9F64" w:rsidR="009C6189" w:rsidRPr="003C7E10" w:rsidRDefault="009C6189" w:rsidP="009C6189">
      <w:pPr>
        <w:pStyle w:val="ListParagraph"/>
        <w:numPr>
          <w:ilvl w:val="0"/>
          <w:numId w:val="24"/>
        </w:numPr>
        <w:spacing w:before="120" w:after="120" w:line="276" w:lineRule="auto"/>
        <w:jc w:val="both"/>
        <w:rPr>
          <w:rFonts w:cstheme="minorHAnsi"/>
          <w:sz w:val="24"/>
          <w:szCs w:val="24"/>
        </w:rPr>
      </w:pPr>
      <w:r>
        <w:rPr>
          <w:rFonts w:cstheme="minorHAnsi"/>
          <w:sz w:val="24"/>
          <w:szCs w:val="24"/>
        </w:rPr>
        <w:t>Availability and</w:t>
      </w:r>
      <w:r w:rsidR="00890C25">
        <w:rPr>
          <w:rFonts w:cstheme="minorHAnsi"/>
          <w:sz w:val="24"/>
          <w:szCs w:val="24"/>
        </w:rPr>
        <w:t xml:space="preserve"> distribution of medicines for p</w:t>
      </w:r>
      <w:r>
        <w:rPr>
          <w:rFonts w:cstheme="minorHAnsi"/>
          <w:sz w:val="24"/>
          <w:szCs w:val="24"/>
        </w:rPr>
        <w:t xml:space="preserve">regnant women was assessed during second wave and it was found that 63 per cent respondents reported distribution of </w:t>
      </w:r>
      <w:proofErr w:type="spellStart"/>
      <w:r>
        <w:rPr>
          <w:rFonts w:cstheme="minorHAnsi"/>
          <w:sz w:val="24"/>
          <w:szCs w:val="24"/>
        </w:rPr>
        <w:t>albendazole</w:t>
      </w:r>
      <w:proofErr w:type="spellEnd"/>
      <w:r>
        <w:rPr>
          <w:rFonts w:cstheme="minorHAnsi"/>
          <w:sz w:val="24"/>
          <w:szCs w:val="24"/>
        </w:rPr>
        <w:t xml:space="preserve">, 72 per cent said that calcium tablets were given and 93 per cent reported of distribution of IFA to mothers. </w:t>
      </w:r>
    </w:p>
    <w:p w14:paraId="021AAF61" w14:textId="77777777" w:rsidR="00B05E5D" w:rsidRPr="00A03E6E" w:rsidRDefault="00B05E5D" w:rsidP="00B05E5D">
      <w:pPr>
        <w:spacing w:before="240" w:after="120"/>
        <w:ind w:left="360"/>
        <w:jc w:val="both"/>
        <w:outlineLvl w:val="1"/>
        <w:rPr>
          <w:rFonts w:cstheme="minorHAnsi"/>
          <w:color w:val="694E56" w:themeColor="accent6" w:themeShade="BF"/>
          <w:sz w:val="24"/>
          <w:szCs w:val="24"/>
          <w:u w:val="single"/>
        </w:rPr>
      </w:pPr>
    </w:p>
    <w:p w14:paraId="54C6CA65" w14:textId="77777777" w:rsidR="00B05E5D" w:rsidRPr="003F43A2" w:rsidRDefault="00B05E5D" w:rsidP="00B05E5D">
      <w:pPr>
        <w:spacing w:before="240" w:after="120"/>
        <w:ind w:left="360"/>
        <w:jc w:val="both"/>
        <w:outlineLvl w:val="1"/>
        <w:rPr>
          <w:rFonts w:cstheme="minorHAnsi"/>
          <w:color w:val="694E56" w:themeColor="accent6" w:themeShade="BF"/>
          <w:sz w:val="24"/>
          <w:szCs w:val="24"/>
          <w:u w:val="single"/>
        </w:rPr>
      </w:pPr>
    </w:p>
    <w:p w14:paraId="694F5A56" w14:textId="77777777" w:rsidR="00B05E5D" w:rsidRPr="00103904" w:rsidRDefault="00B05E5D" w:rsidP="00B05E5D">
      <w:pPr>
        <w:pStyle w:val="ListParagraph"/>
        <w:spacing w:before="120" w:after="120" w:line="276" w:lineRule="auto"/>
        <w:ind w:left="270"/>
        <w:jc w:val="both"/>
        <w:rPr>
          <w:rFonts w:cstheme="minorHAnsi"/>
          <w:sz w:val="24"/>
          <w:szCs w:val="24"/>
        </w:rPr>
      </w:pPr>
    </w:p>
    <w:bookmarkEnd w:id="20"/>
    <w:p w14:paraId="24497753" w14:textId="77777777" w:rsidR="00B05E5D" w:rsidRPr="00103904" w:rsidRDefault="00B05E5D" w:rsidP="00B05E5D">
      <w:pPr>
        <w:pStyle w:val="ListParagraph"/>
        <w:rPr>
          <w:rFonts w:cstheme="minorHAnsi"/>
          <w:sz w:val="24"/>
          <w:szCs w:val="24"/>
          <w:u w:val="single"/>
        </w:rPr>
      </w:pPr>
    </w:p>
    <w:p w14:paraId="31737C13" w14:textId="77777777" w:rsidR="00B05E5D" w:rsidRPr="00103904" w:rsidRDefault="00B05E5D" w:rsidP="00B05E5D">
      <w:pPr>
        <w:jc w:val="center"/>
        <w:rPr>
          <w:rFonts w:cstheme="minorHAnsi"/>
          <w:sz w:val="24"/>
          <w:szCs w:val="24"/>
        </w:rPr>
      </w:pPr>
      <w:r w:rsidRPr="00103904">
        <w:rPr>
          <w:rFonts w:cstheme="minorHAnsi"/>
          <w:sz w:val="24"/>
          <w:szCs w:val="24"/>
        </w:rPr>
        <w:t>___________________________</w:t>
      </w:r>
    </w:p>
    <w:p w14:paraId="366BC556" w14:textId="304A9869" w:rsidR="00B05E5D" w:rsidRPr="00937394" w:rsidRDefault="00B05E5D" w:rsidP="00B05E5D">
      <w:pPr>
        <w:pStyle w:val="Heading1"/>
        <w:rPr>
          <w:b/>
          <w:bCs/>
          <w:color w:val="7030A0"/>
          <w:sz w:val="24"/>
          <w:szCs w:val="24"/>
        </w:rPr>
      </w:pPr>
      <w:r w:rsidRPr="00103904">
        <w:rPr>
          <w:rFonts w:cstheme="minorHAnsi"/>
          <w:sz w:val="24"/>
          <w:szCs w:val="24"/>
        </w:rPr>
        <w:br w:type="page"/>
      </w:r>
      <w:bookmarkStart w:id="24" w:name="_Toc74824618"/>
      <w:r w:rsidRPr="00FB1641">
        <w:rPr>
          <w:b/>
          <w:bCs/>
          <w:color w:val="FFC000"/>
          <w:sz w:val="24"/>
          <w:szCs w:val="24"/>
        </w:rPr>
        <w:lastRenderedPageBreak/>
        <w:t>ANNEXURE 1.-distribution of districts</w:t>
      </w:r>
      <w:bookmarkEnd w:id="24"/>
    </w:p>
    <w:tbl>
      <w:tblPr>
        <w:tblStyle w:val="TableGrid"/>
        <w:tblW w:w="5000" w:type="pct"/>
        <w:tblLook w:val="04A0" w:firstRow="1" w:lastRow="0" w:firstColumn="1" w:lastColumn="0" w:noHBand="0" w:noVBand="1"/>
      </w:tblPr>
      <w:tblGrid>
        <w:gridCol w:w="466"/>
        <w:gridCol w:w="1726"/>
        <w:gridCol w:w="597"/>
        <w:gridCol w:w="2613"/>
        <w:gridCol w:w="597"/>
        <w:gridCol w:w="2277"/>
        <w:gridCol w:w="537"/>
        <w:gridCol w:w="1483"/>
      </w:tblGrid>
      <w:tr w:rsidR="00B05E5D" w14:paraId="5421F727" w14:textId="77777777" w:rsidTr="00B74CED">
        <w:trPr>
          <w:trHeight w:val="866"/>
        </w:trPr>
        <w:tc>
          <w:tcPr>
            <w:tcW w:w="5000" w:type="pct"/>
            <w:gridSpan w:val="8"/>
            <w:shd w:val="clear" w:color="auto" w:fill="BDCBD5" w:themeFill="accent4" w:themeFillTint="99"/>
          </w:tcPr>
          <w:p w14:paraId="5F7E4550" w14:textId="77777777" w:rsidR="00B05E5D" w:rsidRPr="00185C6F" w:rsidRDefault="00B05E5D" w:rsidP="00C22E25">
            <w:pPr>
              <w:jc w:val="center"/>
              <w:rPr>
                <w:b/>
                <w:bCs/>
                <w:color w:val="FFFFFF" w:themeColor="background1"/>
                <w:sz w:val="32"/>
                <w:szCs w:val="32"/>
              </w:rPr>
            </w:pPr>
            <w:r w:rsidRPr="00185C6F">
              <w:rPr>
                <w:b/>
                <w:bCs/>
                <w:color w:val="FFFFFF" w:themeColor="background1"/>
                <w:sz w:val="32"/>
                <w:szCs w:val="32"/>
              </w:rPr>
              <w:t xml:space="preserve">Distribution of Districts for Data Collected by Consultants </w:t>
            </w:r>
          </w:p>
          <w:p w14:paraId="0A35FC6F" w14:textId="77777777" w:rsidR="00B05E5D" w:rsidRPr="00185C6F" w:rsidRDefault="00B05E5D" w:rsidP="00C22E25">
            <w:pPr>
              <w:jc w:val="center"/>
              <w:rPr>
                <w:b/>
                <w:bCs/>
                <w:color w:val="FFFFFF" w:themeColor="background1"/>
                <w:sz w:val="32"/>
                <w:szCs w:val="32"/>
              </w:rPr>
            </w:pPr>
          </w:p>
        </w:tc>
      </w:tr>
      <w:tr w:rsidR="00B05E5D" w14:paraId="48C0A122" w14:textId="77777777" w:rsidTr="00B74CED">
        <w:trPr>
          <w:trHeight w:val="688"/>
        </w:trPr>
        <w:tc>
          <w:tcPr>
            <w:tcW w:w="226" w:type="pct"/>
          </w:tcPr>
          <w:p w14:paraId="3613824A" w14:textId="77777777" w:rsidR="00B05E5D" w:rsidRPr="00961C13" w:rsidRDefault="00B05E5D" w:rsidP="00C22E25">
            <w:pPr>
              <w:jc w:val="center"/>
              <w:rPr>
                <w:b/>
                <w:bCs/>
              </w:rPr>
            </w:pPr>
          </w:p>
        </w:tc>
        <w:tc>
          <w:tcPr>
            <w:tcW w:w="838" w:type="pct"/>
          </w:tcPr>
          <w:p w14:paraId="257A12AC" w14:textId="77777777" w:rsidR="00B05E5D" w:rsidRPr="00961C13" w:rsidRDefault="00B05E5D" w:rsidP="00C22E25">
            <w:pPr>
              <w:jc w:val="center"/>
              <w:rPr>
                <w:b/>
                <w:bCs/>
              </w:rPr>
            </w:pPr>
            <w:r w:rsidRPr="00961C13">
              <w:rPr>
                <w:b/>
                <w:bCs/>
              </w:rPr>
              <w:t>I.N.</w:t>
            </w:r>
            <w:r>
              <w:rPr>
                <w:b/>
                <w:bCs/>
              </w:rPr>
              <w:t xml:space="preserve"> </w:t>
            </w:r>
            <w:proofErr w:type="spellStart"/>
            <w:r w:rsidRPr="00961C13">
              <w:rPr>
                <w:b/>
                <w:bCs/>
              </w:rPr>
              <w:t>Jha</w:t>
            </w:r>
            <w:proofErr w:type="spellEnd"/>
          </w:p>
        </w:tc>
        <w:tc>
          <w:tcPr>
            <w:tcW w:w="290" w:type="pct"/>
          </w:tcPr>
          <w:p w14:paraId="572B1664" w14:textId="77777777" w:rsidR="00B05E5D" w:rsidRPr="00961C13" w:rsidRDefault="00B05E5D" w:rsidP="00C22E25">
            <w:pPr>
              <w:jc w:val="center"/>
              <w:rPr>
                <w:b/>
                <w:bCs/>
              </w:rPr>
            </w:pPr>
          </w:p>
        </w:tc>
        <w:tc>
          <w:tcPr>
            <w:tcW w:w="1269" w:type="pct"/>
          </w:tcPr>
          <w:p w14:paraId="2B06E63A" w14:textId="77777777" w:rsidR="00B05E5D" w:rsidRPr="00961C13" w:rsidRDefault="00B05E5D" w:rsidP="00C22E25">
            <w:pPr>
              <w:jc w:val="center"/>
              <w:rPr>
                <w:b/>
                <w:bCs/>
              </w:rPr>
            </w:pPr>
            <w:r w:rsidRPr="00961C13">
              <w:rPr>
                <w:b/>
                <w:bCs/>
              </w:rPr>
              <w:t xml:space="preserve">Swami </w:t>
            </w:r>
            <w:proofErr w:type="spellStart"/>
            <w:r w:rsidRPr="00961C13">
              <w:rPr>
                <w:b/>
                <w:bCs/>
              </w:rPr>
              <w:t>Vivekanand</w:t>
            </w:r>
            <w:proofErr w:type="spellEnd"/>
          </w:p>
        </w:tc>
        <w:tc>
          <w:tcPr>
            <w:tcW w:w="290" w:type="pct"/>
          </w:tcPr>
          <w:p w14:paraId="42BB0820" w14:textId="77777777" w:rsidR="00B05E5D" w:rsidRPr="00961C13" w:rsidRDefault="00B05E5D" w:rsidP="00C22E25">
            <w:pPr>
              <w:jc w:val="center"/>
              <w:rPr>
                <w:b/>
                <w:bCs/>
              </w:rPr>
            </w:pPr>
          </w:p>
        </w:tc>
        <w:tc>
          <w:tcPr>
            <w:tcW w:w="1106" w:type="pct"/>
          </w:tcPr>
          <w:p w14:paraId="1C33914A" w14:textId="77777777" w:rsidR="00B05E5D" w:rsidRDefault="00B05E5D" w:rsidP="00C22E25">
            <w:pPr>
              <w:jc w:val="center"/>
              <w:rPr>
                <w:b/>
                <w:bCs/>
              </w:rPr>
            </w:pPr>
            <w:proofErr w:type="spellStart"/>
            <w:r w:rsidRPr="00961C13">
              <w:rPr>
                <w:b/>
                <w:bCs/>
              </w:rPr>
              <w:t>Shruti</w:t>
            </w:r>
            <w:proofErr w:type="spellEnd"/>
            <w:r w:rsidRPr="00961C13">
              <w:rPr>
                <w:b/>
                <w:bCs/>
              </w:rPr>
              <w:t xml:space="preserve"> </w:t>
            </w:r>
            <w:proofErr w:type="spellStart"/>
            <w:r w:rsidRPr="00961C13">
              <w:rPr>
                <w:b/>
                <w:bCs/>
              </w:rPr>
              <w:t>Sachdeva</w:t>
            </w:r>
            <w:proofErr w:type="spellEnd"/>
          </w:p>
          <w:p w14:paraId="01597950" w14:textId="77777777" w:rsidR="00B05E5D" w:rsidRPr="00961C13" w:rsidRDefault="00B05E5D" w:rsidP="00C22E25">
            <w:pPr>
              <w:jc w:val="center"/>
              <w:rPr>
                <w:b/>
                <w:bCs/>
              </w:rPr>
            </w:pPr>
          </w:p>
        </w:tc>
        <w:tc>
          <w:tcPr>
            <w:tcW w:w="261" w:type="pct"/>
          </w:tcPr>
          <w:p w14:paraId="608F92BB" w14:textId="77777777" w:rsidR="00B05E5D" w:rsidRPr="00961C13" w:rsidRDefault="00B05E5D" w:rsidP="00C22E25">
            <w:pPr>
              <w:jc w:val="center"/>
              <w:rPr>
                <w:b/>
                <w:bCs/>
              </w:rPr>
            </w:pPr>
          </w:p>
        </w:tc>
        <w:tc>
          <w:tcPr>
            <w:tcW w:w="720" w:type="pct"/>
          </w:tcPr>
          <w:p w14:paraId="7EFCF143" w14:textId="77777777" w:rsidR="00B05E5D" w:rsidRPr="00961C13" w:rsidRDefault="00B05E5D" w:rsidP="00C22E25">
            <w:pPr>
              <w:jc w:val="center"/>
              <w:rPr>
                <w:b/>
                <w:bCs/>
              </w:rPr>
            </w:pPr>
            <w:proofErr w:type="spellStart"/>
            <w:r>
              <w:rPr>
                <w:b/>
                <w:bCs/>
              </w:rPr>
              <w:t>Neeraj</w:t>
            </w:r>
            <w:proofErr w:type="spellEnd"/>
          </w:p>
        </w:tc>
      </w:tr>
      <w:tr w:rsidR="00B74CED" w14:paraId="329EFE33" w14:textId="77777777" w:rsidTr="00B74CED">
        <w:trPr>
          <w:trHeight w:val="60"/>
        </w:trPr>
        <w:tc>
          <w:tcPr>
            <w:tcW w:w="226" w:type="pct"/>
          </w:tcPr>
          <w:p w14:paraId="20F270B1" w14:textId="77777777" w:rsidR="00B74CED" w:rsidRDefault="00B74CED" w:rsidP="00C22E25">
            <w:pPr>
              <w:jc w:val="center"/>
            </w:pPr>
            <w:r>
              <w:t>1.</w:t>
            </w:r>
          </w:p>
        </w:tc>
        <w:tc>
          <w:tcPr>
            <w:tcW w:w="838" w:type="pct"/>
            <w:vAlign w:val="bottom"/>
          </w:tcPr>
          <w:p w14:paraId="0FD9F9E4" w14:textId="16F8749A" w:rsidR="00B74CED" w:rsidRPr="00F67D7C" w:rsidRDefault="00B74CED" w:rsidP="00C22E25">
            <w:pPr>
              <w:jc w:val="center"/>
            </w:pPr>
            <w:proofErr w:type="spellStart"/>
            <w:r>
              <w:rPr>
                <w:rFonts w:ascii="Calibri" w:hAnsi="Calibri" w:cs="Calibri"/>
                <w:color w:val="000000"/>
                <w:sz w:val="22"/>
                <w:szCs w:val="22"/>
              </w:rPr>
              <w:t>Balrampur</w:t>
            </w:r>
            <w:proofErr w:type="spellEnd"/>
          </w:p>
        </w:tc>
        <w:tc>
          <w:tcPr>
            <w:tcW w:w="290" w:type="pct"/>
          </w:tcPr>
          <w:p w14:paraId="38544D29" w14:textId="77777777" w:rsidR="00B74CED" w:rsidRDefault="00B74CED" w:rsidP="00C22E25">
            <w:pPr>
              <w:jc w:val="center"/>
            </w:pPr>
            <w:r>
              <w:t>8.</w:t>
            </w:r>
          </w:p>
        </w:tc>
        <w:tc>
          <w:tcPr>
            <w:tcW w:w="1269" w:type="pct"/>
            <w:vAlign w:val="bottom"/>
          </w:tcPr>
          <w:p w14:paraId="1520F39E" w14:textId="7A709F03" w:rsidR="00B74CED" w:rsidRPr="00F67D7C" w:rsidRDefault="00B74CED" w:rsidP="00C22E25">
            <w:pPr>
              <w:jc w:val="center"/>
            </w:pPr>
            <w:proofErr w:type="spellStart"/>
            <w:r>
              <w:rPr>
                <w:rFonts w:ascii="Calibri" w:hAnsi="Calibri" w:cs="Calibri"/>
                <w:color w:val="000000"/>
                <w:sz w:val="22"/>
                <w:szCs w:val="22"/>
              </w:rPr>
              <w:t>Balod</w:t>
            </w:r>
            <w:proofErr w:type="spellEnd"/>
          </w:p>
        </w:tc>
        <w:tc>
          <w:tcPr>
            <w:tcW w:w="290" w:type="pct"/>
          </w:tcPr>
          <w:p w14:paraId="2C2EA015" w14:textId="77777777" w:rsidR="00B74CED" w:rsidRDefault="00B74CED" w:rsidP="00C22E25">
            <w:pPr>
              <w:jc w:val="center"/>
            </w:pPr>
            <w:r>
              <w:t>15.</w:t>
            </w:r>
          </w:p>
        </w:tc>
        <w:tc>
          <w:tcPr>
            <w:tcW w:w="1106" w:type="pct"/>
            <w:vAlign w:val="bottom"/>
          </w:tcPr>
          <w:p w14:paraId="13C01B80" w14:textId="185A3451" w:rsidR="00B74CED" w:rsidRPr="00F67D7C" w:rsidRDefault="00B74CED" w:rsidP="00C22E25">
            <w:pPr>
              <w:jc w:val="center"/>
            </w:pPr>
            <w:proofErr w:type="spellStart"/>
            <w:r>
              <w:rPr>
                <w:rFonts w:ascii="Calibri" w:hAnsi="Calibri" w:cs="Calibri"/>
                <w:color w:val="000000"/>
                <w:sz w:val="22"/>
                <w:szCs w:val="22"/>
              </w:rPr>
              <w:t>Baloda</w:t>
            </w:r>
            <w:proofErr w:type="spellEnd"/>
            <w:r>
              <w:rPr>
                <w:rFonts w:ascii="Calibri" w:hAnsi="Calibri" w:cs="Calibri"/>
                <w:color w:val="000000"/>
                <w:sz w:val="22"/>
                <w:szCs w:val="22"/>
              </w:rPr>
              <w:t xml:space="preserve"> Bazar</w:t>
            </w:r>
          </w:p>
        </w:tc>
        <w:tc>
          <w:tcPr>
            <w:tcW w:w="261" w:type="pct"/>
          </w:tcPr>
          <w:p w14:paraId="4BEBB71F" w14:textId="77777777" w:rsidR="00B74CED" w:rsidRPr="00F67D7C" w:rsidRDefault="00B74CED" w:rsidP="00C22E25">
            <w:pPr>
              <w:jc w:val="center"/>
            </w:pPr>
            <w:r>
              <w:t>22</w:t>
            </w:r>
          </w:p>
        </w:tc>
        <w:tc>
          <w:tcPr>
            <w:tcW w:w="720" w:type="pct"/>
            <w:vAlign w:val="bottom"/>
          </w:tcPr>
          <w:p w14:paraId="2CDCEDE4" w14:textId="13452380" w:rsidR="00B74CED" w:rsidRPr="00F67D7C" w:rsidRDefault="00B74CED" w:rsidP="00C22E25">
            <w:pPr>
              <w:jc w:val="center"/>
            </w:pPr>
            <w:proofErr w:type="spellStart"/>
            <w:r>
              <w:rPr>
                <w:rFonts w:ascii="Calibri" w:hAnsi="Calibri" w:cs="Calibri"/>
                <w:color w:val="000000"/>
                <w:sz w:val="22"/>
                <w:szCs w:val="22"/>
              </w:rPr>
              <w:t>Bastar</w:t>
            </w:r>
            <w:proofErr w:type="spellEnd"/>
          </w:p>
        </w:tc>
      </w:tr>
      <w:tr w:rsidR="00B74CED" w14:paraId="246AE180" w14:textId="77777777" w:rsidTr="00B74CED">
        <w:trPr>
          <w:trHeight w:val="335"/>
        </w:trPr>
        <w:tc>
          <w:tcPr>
            <w:tcW w:w="226" w:type="pct"/>
          </w:tcPr>
          <w:p w14:paraId="188AB11D" w14:textId="77777777" w:rsidR="00B74CED" w:rsidRDefault="00B74CED" w:rsidP="00C22E25">
            <w:pPr>
              <w:jc w:val="center"/>
            </w:pPr>
            <w:r>
              <w:t>2.</w:t>
            </w:r>
          </w:p>
        </w:tc>
        <w:tc>
          <w:tcPr>
            <w:tcW w:w="838" w:type="pct"/>
            <w:vAlign w:val="bottom"/>
          </w:tcPr>
          <w:p w14:paraId="1BB95D0F" w14:textId="3263FA12" w:rsidR="00B74CED" w:rsidRPr="00F67D7C" w:rsidRDefault="00B74CED" w:rsidP="00C22E25">
            <w:r>
              <w:rPr>
                <w:rFonts w:ascii="Calibri" w:hAnsi="Calibri" w:cs="Calibri"/>
                <w:color w:val="000000"/>
                <w:sz w:val="22"/>
                <w:szCs w:val="22"/>
              </w:rPr>
              <w:t xml:space="preserve">      </w:t>
            </w:r>
            <w:proofErr w:type="spellStart"/>
            <w:r>
              <w:rPr>
                <w:rFonts w:ascii="Calibri" w:hAnsi="Calibri" w:cs="Calibri"/>
                <w:color w:val="000000"/>
                <w:sz w:val="22"/>
                <w:szCs w:val="22"/>
              </w:rPr>
              <w:t>Bemetara</w:t>
            </w:r>
            <w:proofErr w:type="spellEnd"/>
          </w:p>
        </w:tc>
        <w:tc>
          <w:tcPr>
            <w:tcW w:w="290" w:type="pct"/>
          </w:tcPr>
          <w:p w14:paraId="3133D2C8" w14:textId="77777777" w:rsidR="00B74CED" w:rsidRDefault="00B74CED" w:rsidP="00C22E25">
            <w:r>
              <w:t xml:space="preserve"> 9.</w:t>
            </w:r>
          </w:p>
        </w:tc>
        <w:tc>
          <w:tcPr>
            <w:tcW w:w="1269" w:type="pct"/>
            <w:vAlign w:val="bottom"/>
          </w:tcPr>
          <w:p w14:paraId="2C29FD54" w14:textId="58AB7818" w:rsidR="00B74CED" w:rsidRPr="00F67D7C" w:rsidRDefault="00B74CED" w:rsidP="00C22E25">
            <w:pPr>
              <w:jc w:val="center"/>
            </w:pPr>
            <w:proofErr w:type="spellStart"/>
            <w:r>
              <w:rPr>
                <w:rFonts w:ascii="Calibri" w:hAnsi="Calibri" w:cs="Calibri"/>
                <w:color w:val="000000"/>
                <w:sz w:val="22"/>
                <w:szCs w:val="22"/>
              </w:rPr>
              <w:t>Bilaspur</w:t>
            </w:r>
            <w:proofErr w:type="spellEnd"/>
          </w:p>
        </w:tc>
        <w:tc>
          <w:tcPr>
            <w:tcW w:w="290" w:type="pct"/>
          </w:tcPr>
          <w:p w14:paraId="61E83B9B" w14:textId="77777777" w:rsidR="00B74CED" w:rsidRDefault="00B74CED" w:rsidP="00C22E25">
            <w:pPr>
              <w:jc w:val="center"/>
            </w:pPr>
            <w:r>
              <w:t>16.</w:t>
            </w:r>
          </w:p>
        </w:tc>
        <w:tc>
          <w:tcPr>
            <w:tcW w:w="1106" w:type="pct"/>
            <w:vAlign w:val="bottom"/>
          </w:tcPr>
          <w:p w14:paraId="25439D13" w14:textId="286927FC" w:rsidR="00B74CED" w:rsidRPr="00F67D7C" w:rsidRDefault="00B74CED" w:rsidP="00C22E25">
            <w:pPr>
              <w:jc w:val="center"/>
            </w:pPr>
            <w:proofErr w:type="spellStart"/>
            <w:r>
              <w:rPr>
                <w:rFonts w:ascii="Calibri" w:hAnsi="Calibri" w:cs="Calibri"/>
                <w:color w:val="000000"/>
                <w:sz w:val="22"/>
                <w:szCs w:val="22"/>
              </w:rPr>
              <w:t>Dhamtari</w:t>
            </w:r>
            <w:proofErr w:type="spellEnd"/>
            <w:r>
              <w:rPr>
                <w:rFonts w:ascii="Calibri" w:hAnsi="Calibri" w:cs="Calibri"/>
                <w:color w:val="000000"/>
                <w:sz w:val="22"/>
                <w:szCs w:val="22"/>
              </w:rPr>
              <w:t> </w:t>
            </w:r>
          </w:p>
        </w:tc>
        <w:tc>
          <w:tcPr>
            <w:tcW w:w="261" w:type="pct"/>
          </w:tcPr>
          <w:p w14:paraId="2DEDADBB" w14:textId="77777777" w:rsidR="00B74CED" w:rsidRPr="00F67D7C" w:rsidRDefault="00B74CED" w:rsidP="00C22E25">
            <w:pPr>
              <w:jc w:val="center"/>
            </w:pPr>
            <w:r>
              <w:t>23</w:t>
            </w:r>
          </w:p>
        </w:tc>
        <w:tc>
          <w:tcPr>
            <w:tcW w:w="720" w:type="pct"/>
            <w:vAlign w:val="bottom"/>
          </w:tcPr>
          <w:p w14:paraId="122EB1E2" w14:textId="7AAB5C39" w:rsidR="00B74CED" w:rsidRPr="00F67D7C" w:rsidRDefault="00B74CED" w:rsidP="00C22E25">
            <w:pPr>
              <w:jc w:val="center"/>
            </w:pPr>
            <w:proofErr w:type="spellStart"/>
            <w:r>
              <w:rPr>
                <w:rFonts w:ascii="Calibri" w:hAnsi="Calibri" w:cs="Calibri"/>
                <w:color w:val="000000"/>
                <w:sz w:val="22"/>
                <w:szCs w:val="22"/>
              </w:rPr>
              <w:t>Bijapur</w:t>
            </w:r>
            <w:proofErr w:type="spellEnd"/>
          </w:p>
        </w:tc>
      </w:tr>
      <w:tr w:rsidR="00B74CED" w14:paraId="3E1B8C01" w14:textId="77777777" w:rsidTr="00B74CED">
        <w:trPr>
          <w:trHeight w:val="335"/>
        </w:trPr>
        <w:tc>
          <w:tcPr>
            <w:tcW w:w="226" w:type="pct"/>
          </w:tcPr>
          <w:p w14:paraId="3359C065" w14:textId="77777777" w:rsidR="00B74CED" w:rsidRDefault="00B74CED" w:rsidP="00C22E25">
            <w:pPr>
              <w:jc w:val="center"/>
            </w:pPr>
            <w:r>
              <w:t>3.</w:t>
            </w:r>
          </w:p>
        </w:tc>
        <w:tc>
          <w:tcPr>
            <w:tcW w:w="838" w:type="pct"/>
            <w:vAlign w:val="bottom"/>
          </w:tcPr>
          <w:p w14:paraId="1536B4D1" w14:textId="7A544C3F" w:rsidR="00B74CED" w:rsidRPr="00F67D7C" w:rsidRDefault="00B74CED" w:rsidP="00C22E25">
            <w:pPr>
              <w:jc w:val="center"/>
            </w:pPr>
            <w:proofErr w:type="spellStart"/>
            <w:r>
              <w:rPr>
                <w:rFonts w:ascii="Calibri" w:hAnsi="Calibri" w:cs="Calibri"/>
                <w:color w:val="000000"/>
                <w:sz w:val="22"/>
                <w:szCs w:val="22"/>
              </w:rPr>
              <w:t>Durg</w:t>
            </w:r>
            <w:proofErr w:type="spellEnd"/>
          </w:p>
        </w:tc>
        <w:tc>
          <w:tcPr>
            <w:tcW w:w="290" w:type="pct"/>
          </w:tcPr>
          <w:p w14:paraId="6EC36C65" w14:textId="77777777" w:rsidR="00B74CED" w:rsidRDefault="00B74CED" w:rsidP="00C22E25">
            <w:pPr>
              <w:jc w:val="center"/>
            </w:pPr>
            <w:r>
              <w:t>10.</w:t>
            </w:r>
          </w:p>
        </w:tc>
        <w:tc>
          <w:tcPr>
            <w:tcW w:w="1269" w:type="pct"/>
            <w:vAlign w:val="bottom"/>
          </w:tcPr>
          <w:p w14:paraId="5A2260EA" w14:textId="233D53B6" w:rsidR="00B74CED" w:rsidRPr="00F67D7C" w:rsidRDefault="00B74CED" w:rsidP="00C22E25">
            <w:pPr>
              <w:jc w:val="center"/>
            </w:pPr>
            <w:proofErr w:type="spellStart"/>
            <w:r>
              <w:rPr>
                <w:rFonts w:ascii="Calibri" w:hAnsi="Calibri" w:cs="Calibri"/>
                <w:color w:val="000000"/>
                <w:sz w:val="22"/>
                <w:szCs w:val="22"/>
              </w:rPr>
              <w:t>Janjgir</w:t>
            </w:r>
            <w:proofErr w:type="spellEnd"/>
            <w:r>
              <w:rPr>
                <w:rFonts w:ascii="Calibri" w:hAnsi="Calibri" w:cs="Calibri"/>
                <w:color w:val="000000"/>
                <w:sz w:val="22"/>
                <w:szCs w:val="22"/>
              </w:rPr>
              <w:t xml:space="preserve"> - </w:t>
            </w:r>
            <w:proofErr w:type="spellStart"/>
            <w:r>
              <w:rPr>
                <w:rFonts w:ascii="Calibri" w:hAnsi="Calibri" w:cs="Calibri"/>
                <w:color w:val="000000"/>
                <w:sz w:val="22"/>
                <w:szCs w:val="22"/>
              </w:rPr>
              <w:t>Champa</w:t>
            </w:r>
            <w:proofErr w:type="spellEnd"/>
          </w:p>
        </w:tc>
        <w:tc>
          <w:tcPr>
            <w:tcW w:w="290" w:type="pct"/>
          </w:tcPr>
          <w:p w14:paraId="73ECE585" w14:textId="77777777" w:rsidR="00B74CED" w:rsidRDefault="00B74CED" w:rsidP="00C22E25">
            <w:pPr>
              <w:jc w:val="center"/>
            </w:pPr>
            <w:r>
              <w:t>17.</w:t>
            </w:r>
          </w:p>
        </w:tc>
        <w:tc>
          <w:tcPr>
            <w:tcW w:w="1106" w:type="pct"/>
            <w:vAlign w:val="bottom"/>
          </w:tcPr>
          <w:p w14:paraId="622E0A76" w14:textId="73896242" w:rsidR="00B74CED" w:rsidRPr="00F67D7C" w:rsidRDefault="00B74CED" w:rsidP="00C22E25">
            <w:pPr>
              <w:jc w:val="center"/>
            </w:pPr>
            <w:proofErr w:type="spellStart"/>
            <w:r>
              <w:rPr>
                <w:rFonts w:ascii="Calibri" w:hAnsi="Calibri" w:cs="Calibri"/>
                <w:color w:val="000000"/>
                <w:sz w:val="22"/>
                <w:szCs w:val="22"/>
              </w:rPr>
              <w:t>Gariyaband</w:t>
            </w:r>
            <w:proofErr w:type="spellEnd"/>
          </w:p>
        </w:tc>
        <w:tc>
          <w:tcPr>
            <w:tcW w:w="261" w:type="pct"/>
          </w:tcPr>
          <w:p w14:paraId="1B54477B" w14:textId="77777777" w:rsidR="00B74CED" w:rsidRPr="00F67D7C" w:rsidRDefault="00B74CED" w:rsidP="00C22E25">
            <w:pPr>
              <w:jc w:val="center"/>
            </w:pPr>
            <w:r>
              <w:t>24</w:t>
            </w:r>
          </w:p>
        </w:tc>
        <w:tc>
          <w:tcPr>
            <w:tcW w:w="720" w:type="pct"/>
            <w:vAlign w:val="bottom"/>
          </w:tcPr>
          <w:p w14:paraId="0B4701C5" w14:textId="18C2DF54" w:rsidR="00B74CED" w:rsidRPr="00F67D7C" w:rsidRDefault="00B74CED" w:rsidP="00C22E25">
            <w:pPr>
              <w:jc w:val="center"/>
            </w:pPr>
            <w:proofErr w:type="spellStart"/>
            <w:r>
              <w:rPr>
                <w:rFonts w:ascii="Calibri" w:hAnsi="Calibri" w:cs="Calibri"/>
                <w:color w:val="000000"/>
                <w:sz w:val="22"/>
                <w:szCs w:val="22"/>
              </w:rPr>
              <w:t>Dantewada</w:t>
            </w:r>
            <w:proofErr w:type="spellEnd"/>
          </w:p>
        </w:tc>
      </w:tr>
      <w:tr w:rsidR="00B74CED" w14:paraId="0D6A00A0" w14:textId="77777777" w:rsidTr="00B74CED">
        <w:trPr>
          <w:trHeight w:val="352"/>
        </w:trPr>
        <w:tc>
          <w:tcPr>
            <w:tcW w:w="226" w:type="pct"/>
          </w:tcPr>
          <w:p w14:paraId="41D6C6FF" w14:textId="77777777" w:rsidR="00B74CED" w:rsidRDefault="00B74CED" w:rsidP="00C22E25">
            <w:pPr>
              <w:jc w:val="center"/>
            </w:pPr>
            <w:r>
              <w:t>4.</w:t>
            </w:r>
          </w:p>
        </w:tc>
        <w:tc>
          <w:tcPr>
            <w:tcW w:w="838" w:type="pct"/>
            <w:vAlign w:val="bottom"/>
          </w:tcPr>
          <w:p w14:paraId="679D0D29" w14:textId="41BF2EE5" w:rsidR="00B74CED" w:rsidRPr="00F67D7C" w:rsidRDefault="00B74CED" w:rsidP="00C22E25">
            <w:pPr>
              <w:jc w:val="center"/>
            </w:pPr>
            <w:proofErr w:type="spellStart"/>
            <w:r>
              <w:rPr>
                <w:rFonts w:ascii="Calibri" w:hAnsi="Calibri" w:cs="Calibri"/>
                <w:color w:val="000000"/>
                <w:sz w:val="22"/>
                <w:szCs w:val="22"/>
              </w:rPr>
              <w:t>Jashpur</w:t>
            </w:r>
            <w:proofErr w:type="spellEnd"/>
            <w:r>
              <w:rPr>
                <w:rFonts w:ascii="Calibri" w:hAnsi="Calibri" w:cs="Calibri"/>
                <w:color w:val="000000"/>
                <w:sz w:val="22"/>
                <w:szCs w:val="22"/>
              </w:rPr>
              <w:t> </w:t>
            </w:r>
          </w:p>
        </w:tc>
        <w:tc>
          <w:tcPr>
            <w:tcW w:w="290" w:type="pct"/>
          </w:tcPr>
          <w:p w14:paraId="0F0EC6A6" w14:textId="77777777" w:rsidR="00B74CED" w:rsidRDefault="00B74CED" w:rsidP="00C22E25">
            <w:pPr>
              <w:jc w:val="center"/>
            </w:pPr>
            <w:r>
              <w:t>11.</w:t>
            </w:r>
          </w:p>
        </w:tc>
        <w:tc>
          <w:tcPr>
            <w:tcW w:w="1269" w:type="pct"/>
            <w:vAlign w:val="bottom"/>
          </w:tcPr>
          <w:p w14:paraId="44E77F3C" w14:textId="4AF46060" w:rsidR="00B74CED" w:rsidRPr="00F67D7C" w:rsidRDefault="00B74CED" w:rsidP="00C22E25">
            <w:pPr>
              <w:jc w:val="center"/>
            </w:pPr>
            <w:proofErr w:type="spellStart"/>
            <w:r>
              <w:rPr>
                <w:rFonts w:ascii="Calibri" w:hAnsi="Calibri" w:cs="Calibri"/>
                <w:color w:val="000000"/>
                <w:sz w:val="22"/>
                <w:szCs w:val="22"/>
              </w:rPr>
              <w:t>Korba</w:t>
            </w:r>
            <w:proofErr w:type="spellEnd"/>
            <w:r>
              <w:rPr>
                <w:rFonts w:ascii="Calibri" w:hAnsi="Calibri" w:cs="Calibri"/>
                <w:color w:val="000000"/>
                <w:sz w:val="22"/>
                <w:szCs w:val="22"/>
              </w:rPr>
              <w:t> </w:t>
            </w:r>
          </w:p>
        </w:tc>
        <w:tc>
          <w:tcPr>
            <w:tcW w:w="290" w:type="pct"/>
          </w:tcPr>
          <w:p w14:paraId="0008EBBB" w14:textId="77777777" w:rsidR="00B74CED" w:rsidRDefault="00B74CED" w:rsidP="00C22E25">
            <w:pPr>
              <w:jc w:val="center"/>
            </w:pPr>
            <w:r>
              <w:t>18.</w:t>
            </w:r>
          </w:p>
        </w:tc>
        <w:tc>
          <w:tcPr>
            <w:tcW w:w="1106" w:type="pct"/>
            <w:vAlign w:val="bottom"/>
          </w:tcPr>
          <w:p w14:paraId="71480A9F" w14:textId="1755606A" w:rsidR="00B74CED" w:rsidRPr="00F67D7C" w:rsidRDefault="00B74CED" w:rsidP="00C22E25">
            <w:pPr>
              <w:jc w:val="center"/>
            </w:pPr>
            <w:proofErr w:type="spellStart"/>
            <w:r>
              <w:rPr>
                <w:rFonts w:ascii="Calibri" w:hAnsi="Calibri" w:cs="Calibri"/>
                <w:color w:val="000000"/>
                <w:sz w:val="22"/>
                <w:szCs w:val="22"/>
              </w:rPr>
              <w:t>Kabeerdham</w:t>
            </w:r>
            <w:proofErr w:type="spellEnd"/>
          </w:p>
        </w:tc>
        <w:tc>
          <w:tcPr>
            <w:tcW w:w="261" w:type="pct"/>
          </w:tcPr>
          <w:p w14:paraId="73CC5D9C" w14:textId="77777777" w:rsidR="00B74CED" w:rsidRPr="00F67D7C" w:rsidRDefault="00B74CED" w:rsidP="00C22E25">
            <w:pPr>
              <w:jc w:val="center"/>
            </w:pPr>
            <w:r>
              <w:t>25</w:t>
            </w:r>
          </w:p>
        </w:tc>
        <w:tc>
          <w:tcPr>
            <w:tcW w:w="720" w:type="pct"/>
            <w:vAlign w:val="bottom"/>
          </w:tcPr>
          <w:p w14:paraId="02302E39" w14:textId="64ABA024" w:rsidR="00B74CED" w:rsidRPr="00F67D7C" w:rsidRDefault="00B74CED" w:rsidP="00C22E25">
            <w:pPr>
              <w:jc w:val="center"/>
            </w:pPr>
            <w:proofErr w:type="spellStart"/>
            <w:r>
              <w:rPr>
                <w:rFonts w:ascii="Calibri" w:hAnsi="Calibri" w:cs="Calibri"/>
                <w:color w:val="000000"/>
                <w:sz w:val="22"/>
                <w:szCs w:val="22"/>
              </w:rPr>
              <w:t>Kanker</w:t>
            </w:r>
            <w:proofErr w:type="spellEnd"/>
          </w:p>
        </w:tc>
      </w:tr>
      <w:tr w:rsidR="00B74CED" w14:paraId="006E6DF1" w14:textId="77777777" w:rsidTr="00B74CED">
        <w:trPr>
          <w:trHeight w:val="335"/>
        </w:trPr>
        <w:tc>
          <w:tcPr>
            <w:tcW w:w="226" w:type="pct"/>
          </w:tcPr>
          <w:p w14:paraId="36A6AB48" w14:textId="77777777" w:rsidR="00B74CED" w:rsidRDefault="00B74CED" w:rsidP="00C22E25">
            <w:pPr>
              <w:jc w:val="center"/>
            </w:pPr>
            <w:r>
              <w:t>5.</w:t>
            </w:r>
          </w:p>
        </w:tc>
        <w:tc>
          <w:tcPr>
            <w:tcW w:w="838" w:type="pct"/>
            <w:vAlign w:val="bottom"/>
          </w:tcPr>
          <w:p w14:paraId="3305B9A1" w14:textId="12085D0E" w:rsidR="00B74CED" w:rsidRPr="00F67D7C" w:rsidRDefault="00B74CED" w:rsidP="00C22E25">
            <w:pPr>
              <w:jc w:val="center"/>
            </w:pPr>
            <w:proofErr w:type="spellStart"/>
            <w:r>
              <w:rPr>
                <w:rFonts w:ascii="Calibri" w:hAnsi="Calibri" w:cs="Calibri"/>
                <w:color w:val="000000"/>
                <w:sz w:val="22"/>
                <w:szCs w:val="22"/>
              </w:rPr>
              <w:t>Koriya</w:t>
            </w:r>
            <w:proofErr w:type="spellEnd"/>
          </w:p>
        </w:tc>
        <w:tc>
          <w:tcPr>
            <w:tcW w:w="290" w:type="pct"/>
          </w:tcPr>
          <w:p w14:paraId="7DAF3279" w14:textId="77777777" w:rsidR="00B74CED" w:rsidRDefault="00B74CED" w:rsidP="00C22E25">
            <w:pPr>
              <w:jc w:val="center"/>
            </w:pPr>
            <w:r>
              <w:t>12.</w:t>
            </w:r>
          </w:p>
        </w:tc>
        <w:tc>
          <w:tcPr>
            <w:tcW w:w="1269" w:type="pct"/>
            <w:vAlign w:val="bottom"/>
          </w:tcPr>
          <w:p w14:paraId="453035C1" w14:textId="63F69E2E" w:rsidR="00B74CED" w:rsidRPr="00F67D7C" w:rsidRDefault="00B74CED" w:rsidP="00C22E25">
            <w:pPr>
              <w:jc w:val="center"/>
            </w:pPr>
            <w:proofErr w:type="spellStart"/>
            <w:r>
              <w:rPr>
                <w:rFonts w:ascii="Calibri" w:hAnsi="Calibri" w:cs="Calibri"/>
                <w:color w:val="000000"/>
                <w:sz w:val="22"/>
                <w:szCs w:val="22"/>
              </w:rPr>
              <w:t>Mungeli</w:t>
            </w:r>
            <w:proofErr w:type="spellEnd"/>
          </w:p>
        </w:tc>
        <w:tc>
          <w:tcPr>
            <w:tcW w:w="290" w:type="pct"/>
          </w:tcPr>
          <w:p w14:paraId="658B193C" w14:textId="77777777" w:rsidR="00B74CED" w:rsidRDefault="00B74CED" w:rsidP="00C22E25">
            <w:pPr>
              <w:jc w:val="center"/>
            </w:pPr>
            <w:r>
              <w:t>19.</w:t>
            </w:r>
          </w:p>
        </w:tc>
        <w:tc>
          <w:tcPr>
            <w:tcW w:w="1106" w:type="pct"/>
            <w:vAlign w:val="bottom"/>
          </w:tcPr>
          <w:p w14:paraId="2453F0C2" w14:textId="2CCED3E4" w:rsidR="00B74CED" w:rsidRPr="00F67D7C" w:rsidRDefault="00B74CED" w:rsidP="00C22E25">
            <w:pPr>
              <w:jc w:val="center"/>
            </w:pPr>
            <w:proofErr w:type="spellStart"/>
            <w:r>
              <w:rPr>
                <w:rFonts w:ascii="Calibri" w:hAnsi="Calibri" w:cs="Calibri"/>
                <w:color w:val="000000"/>
                <w:sz w:val="22"/>
                <w:szCs w:val="22"/>
              </w:rPr>
              <w:t>Mahasamund</w:t>
            </w:r>
            <w:proofErr w:type="spellEnd"/>
          </w:p>
        </w:tc>
        <w:tc>
          <w:tcPr>
            <w:tcW w:w="261" w:type="pct"/>
          </w:tcPr>
          <w:p w14:paraId="434813C6" w14:textId="77777777" w:rsidR="00B74CED" w:rsidRPr="00F67D7C" w:rsidRDefault="00B74CED" w:rsidP="00C22E25">
            <w:pPr>
              <w:jc w:val="center"/>
            </w:pPr>
            <w:r>
              <w:t>26</w:t>
            </w:r>
          </w:p>
        </w:tc>
        <w:tc>
          <w:tcPr>
            <w:tcW w:w="720" w:type="pct"/>
            <w:vAlign w:val="bottom"/>
          </w:tcPr>
          <w:p w14:paraId="3F2B6FD7" w14:textId="4A93D91D" w:rsidR="00B74CED" w:rsidRPr="00F67D7C" w:rsidRDefault="00B74CED" w:rsidP="00C22E25">
            <w:pPr>
              <w:jc w:val="center"/>
            </w:pPr>
            <w:proofErr w:type="spellStart"/>
            <w:r>
              <w:rPr>
                <w:rFonts w:ascii="Calibri" w:hAnsi="Calibri" w:cs="Calibri"/>
                <w:color w:val="000000"/>
                <w:sz w:val="22"/>
                <w:szCs w:val="22"/>
              </w:rPr>
              <w:t>Kondagaon</w:t>
            </w:r>
            <w:proofErr w:type="spellEnd"/>
          </w:p>
        </w:tc>
      </w:tr>
      <w:tr w:rsidR="00B74CED" w14:paraId="55A13E25" w14:textId="77777777" w:rsidTr="00B74CED">
        <w:trPr>
          <w:trHeight w:val="335"/>
        </w:trPr>
        <w:tc>
          <w:tcPr>
            <w:tcW w:w="226" w:type="pct"/>
          </w:tcPr>
          <w:p w14:paraId="277C5A12" w14:textId="77777777" w:rsidR="00B74CED" w:rsidRDefault="00B74CED" w:rsidP="00C22E25">
            <w:pPr>
              <w:jc w:val="center"/>
            </w:pPr>
            <w:r>
              <w:t>6.</w:t>
            </w:r>
          </w:p>
        </w:tc>
        <w:tc>
          <w:tcPr>
            <w:tcW w:w="838" w:type="pct"/>
            <w:vAlign w:val="bottom"/>
          </w:tcPr>
          <w:p w14:paraId="68981BC3" w14:textId="5B54D7DA" w:rsidR="00B74CED" w:rsidRPr="00F67D7C" w:rsidRDefault="00B74CED" w:rsidP="00C22E25">
            <w:pPr>
              <w:jc w:val="center"/>
            </w:pPr>
            <w:proofErr w:type="spellStart"/>
            <w:r>
              <w:rPr>
                <w:rFonts w:ascii="Calibri" w:hAnsi="Calibri" w:cs="Calibri"/>
                <w:color w:val="000000"/>
                <w:sz w:val="22"/>
                <w:szCs w:val="22"/>
              </w:rPr>
              <w:t>Surajpur</w:t>
            </w:r>
            <w:proofErr w:type="spellEnd"/>
          </w:p>
        </w:tc>
        <w:tc>
          <w:tcPr>
            <w:tcW w:w="290" w:type="pct"/>
          </w:tcPr>
          <w:p w14:paraId="2E6DE829" w14:textId="77777777" w:rsidR="00B74CED" w:rsidRDefault="00B74CED" w:rsidP="00C22E25">
            <w:pPr>
              <w:jc w:val="center"/>
            </w:pPr>
            <w:r>
              <w:t>13.</w:t>
            </w:r>
          </w:p>
        </w:tc>
        <w:tc>
          <w:tcPr>
            <w:tcW w:w="1269" w:type="pct"/>
            <w:vAlign w:val="bottom"/>
          </w:tcPr>
          <w:p w14:paraId="497046A9" w14:textId="5267F445" w:rsidR="00B74CED" w:rsidRPr="00F67D7C" w:rsidRDefault="00B74CED" w:rsidP="00C22E25">
            <w:pPr>
              <w:jc w:val="center"/>
            </w:pPr>
            <w:proofErr w:type="spellStart"/>
            <w:r>
              <w:rPr>
                <w:rFonts w:ascii="Calibri" w:hAnsi="Calibri" w:cs="Calibri"/>
                <w:color w:val="000000"/>
                <w:sz w:val="22"/>
                <w:szCs w:val="22"/>
              </w:rPr>
              <w:t>Raigarh</w:t>
            </w:r>
            <w:proofErr w:type="spellEnd"/>
          </w:p>
        </w:tc>
        <w:tc>
          <w:tcPr>
            <w:tcW w:w="290" w:type="pct"/>
          </w:tcPr>
          <w:p w14:paraId="73538C18" w14:textId="77777777" w:rsidR="00B74CED" w:rsidRDefault="00B74CED" w:rsidP="00C22E25">
            <w:pPr>
              <w:jc w:val="center"/>
            </w:pPr>
            <w:r>
              <w:t>20.</w:t>
            </w:r>
          </w:p>
        </w:tc>
        <w:tc>
          <w:tcPr>
            <w:tcW w:w="1106" w:type="pct"/>
            <w:vAlign w:val="bottom"/>
          </w:tcPr>
          <w:p w14:paraId="67327897" w14:textId="434E0D2C" w:rsidR="00B74CED" w:rsidRPr="00F67D7C" w:rsidRDefault="00B74CED" w:rsidP="00C22E25">
            <w:pPr>
              <w:jc w:val="center"/>
            </w:pPr>
            <w:r>
              <w:rPr>
                <w:rFonts w:ascii="Calibri" w:hAnsi="Calibri" w:cs="Calibri"/>
                <w:color w:val="000000"/>
                <w:sz w:val="22"/>
                <w:szCs w:val="22"/>
              </w:rPr>
              <w:t>Raipur</w:t>
            </w:r>
          </w:p>
        </w:tc>
        <w:tc>
          <w:tcPr>
            <w:tcW w:w="261" w:type="pct"/>
          </w:tcPr>
          <w:p w14:paraId="16492D12" w14:textId="77777777" w:rsidR="00B74CED" w:rsidRPr="00F67D7C" w:rsidRDefault="00B74CED" w:rsidP="00C22E25">
            <w:pPr>
              <w:jc w:val="center"/>
            </w:pPr>
            <w:r>
              <w:t>27</w:t>
            </w:r>
          </w:p>
        </w:tc>
        <w:tc>
          <w:tcPr>
            <w:tcW w:w="720" w:type="pct"/>
            <w:vAlign w:val="bottom"/>
          </w:tcPr>
          <w:p w14:paraId="1052DAD1" w14:textId="1B2D52BF" w:rsidR="00B74CED" w:rsidRPr="00F67D7C" w:rsidRDefault="00B74CED" w:rsidP="00C22E25">
            <w:pPr>
              <w:jc w:val="center"/>
            </w:pPr>
            <w:proofErr w:type="spellStart"/>
            <w:r>
              <w:rPr>
                <w:rFonts w:ascii="Calibri" w:hAnsi="Calibri" w:cs="Calibri"/>
                <w:color w:val="000000"/>
                <w:sz w:val="22"/>
                <w:szCs w:val="22"/>
              </w:rPr>
              <w:t>Narayanpur</w:t>
            </w:r>
            <w:proofErr w:type="spellEnd"/>
          </w:p>
        </w:tc>
      </w:tr>
      <w:tr w:rsidR="00B74CED" w14:paraId="6E1F6930" w14:textId="77777777" w:rsidTr="00B74CED">
        <w:trPr>
          <w:trHeight w:val="335"/>
        </w:trPr>
        <w:tc>
          <w:tcPr>
            <w:tcW w:w="226" w:type="pct"/>
          </w:tcPr>
          <w:p w14:paraId="25D9F074" w14:textId="77777777" w:rsidR="00B74CED" w:rsidRDefault="00B74CED" w:rsidP="00C22E25">
            <w:pPr>
              <w:jc w:val="center"/>
            </w:pPr>
            <w:r>
              <w:t>7.</w:t>
            </w:r>
          </w:p>
        </w:tc>
        <w:tc>
          <w:tcPr>
            <w:tcW w:w="838" w:type="pct"/>
            <w:vAlign w:val="bottom"/>
          </w:tcPr>
          <w:p w14:paraId="34EA51E8" w14:textId="00174F24" w:rsidR="00B74CED" w:rsidRPr="00F67D7C" w:rsidRDefault="00B74CED" w:rsidP="00C22E25">
            <w:pPr>
              <w:jc w:val="center"/>
            </w:pPr>
            <w:proofErr w:type="spellStart"/>
            <w:r>
              <w:rPr>
                <w:rFonts w:ascii="Calibri" w:hAnsi="Calibri" w:cs="Calibri"/>
                <w:color w:val="000000"/>
                <w:sz w:val="22"/>
                <w:szCs w:val="22"/>
              </w:rPr>
              <w:t>Surguja</w:t>
            </w:r>
            <w:proofErr w:type="spellEnd"/>
          </w:p>
        </w:tc>
        <w:tc>
          <w:tcPr>
            <w:tcW w:w="290" w:type="pct"/>
          </w:tcPr>
          <w:p w14:paraId="1C54FADD" w14:textId="77777777" w:rsidR="00B74CED" w:rsidRDefault="00B74CED" w:rsidP="00C22E25">
            <w:pPr>
              <w:jc w:val="center"/>
            </w:pPr>
            <w:r>
              <w:t>14.</w:t>
            </w:r>
          </w:p>
        </w:tc>
        <w:tc>
          <w:tcPr>
            <w:tcW w:w="1269" w:type="pct"/>
            <w:vAlign w:val="bottom"/>
          </w:tcPr>
          <w:p w14:paraId="0328B200" w14:textId="657B378D" w:rsidR="00B74CED" w:rsidRPr="00F67D7C" w:rsidRDefault="00B74CED" w:rsidP="00C22E25">
            <w:pPr>
              <w:jc w:val="center"/>
            </w:pPr>
            <w:proofErr w:type="spellStart"/>
            <w:r>
              <w:rPr>
                <w:rFonts w:ascii="Calibri" w:hAnsi="Calibri" w:cs="Calibri"/>
                <w:color w:val="000000"/>
                <w:sz w:val="22"/>
                <w:szCs w:val="22"/>
              </w:rPr>
              <w:t>Balod</w:t>
            </w:r>
            <w:proofErr w:type="spellEnd"/>
          </w:p>
        </w:tc>
        <w:tc>
          <w:tcPr>
            <w:tcW w:w="290" w:type="pct"/>
          </w:tcPr>
          <w:p w14:paraId="4B4168F0" w14:textId="77777777" w:rsidR="00B74CED" w:rsidRDefault="00B74CED" w:rsidP="00C22E25">
            <w:pPr>
              <w:jc w:val="center"/>
            </w:pPr>
            <w:r>
              <w:t>21.</w:t>
            </w:r>
          </w:p>
        </w:tc>
        <w:tc>
          <w:tcPr>
            <w:tcW w:w="1106" w:type="pct"/>
            <w:vAlign w:val="bottom"/>
          </w:tcPr>
          <w:p w14:paraId="2763AF36" w14:textId="7EC6F39D" w:rsidR="00B74CED" w:rsidRPr="00F67D7C" w:rsidRDefault="00B74CED" w:rsidP="00C22E25">
            <w:pPr>
              <w:jc w:val="center"/>
            </w:pPr>
            <w:proofErr w:type="spellStart"/>
            <w:r>
              <w:rPr>
                <w:rFonts w:ascii="Calibri" w:hAnsi="Calibri" w:cs="Calibri"/>
                <w:color w:val="000000"/>
                <w:sz w:val="22"/>
                <w:szCs w:val="22"/>
              </w:rPr>
              <w:t>Rajnandgaon</w:t>
            </w:r>
            <w:proofErr w:type="spellEnd"/>
          </w:p>
        </w:tc>
        <w:tc>
          <w:tcPr>
            <w:tcW w:w="261" w:type="pct"/>
          </w:tcPr>
          <w:p w14:paraId="364563F0" w14:textId="430F05F2" w:rsidR="00B74CED" w:rsidRPr="00F67D7C" w:rsidRDefault="00B74CED" w:rsidP="00C22E25">
            <w:pPr>
              <w:jc w:val="center"/>
            </w:pPr>
            <w:r>
              <w:t>28</w:t>
            </w:r>
          </w:p>
        </w:tc>
        <w:tc>
          <w:tcPr>
            <w:tcW w:w="720" w:type="pct"/>
            <w:vAlign w:val="bottom"/>
          </w:tcPr>
          <w:p w14:paraId="1F17C64E" w14:textId="34CC2A6D" w:rsidR="00B74CED" w:rsidRPr="00F67D7C" w:rsidRDefault="00B74CED" w:rsidP="00C22E25">
            <w:pPr>
              <w:jc w:val="center"/>
            </w:pPr>
            <w:proofErr w:type="spellStart"/>
            <w:r>
              <w:rPr>
                <w:rFonts w:ascii="Calibri" w:hAnsi="Calibri" w:cs="Calibri"/>
                <w:color w:val="000000"/>
                <w:sz w:val="22"/>
                <w:szCs w:val="22"/>
              </w:rPr>
              <w:t>Sukma</w:t>
            </w:r>
            <w:proofErr w:type="spellEnd"/>
          </w:p>
        </w:tc>
      </w:tr>
    </w:tbl>
    <w:p w14:paraId="461341E2" w14:textId="77777777" w:rsidR="00B05E5D" w:rsidRDefault="00B05E5D" w:rsidP="00B05E5D"/>
    <w:p w14:paraId="6BD36739" w14:textId="77777777" w:rsidR="00B05E5D" w:rsidRDefault="00B05E5D" w:rsidP="00B05E5D"/>
    <w:p w14:paraId="282BD3AB" w14:textId="77777777" w:rsidR="00B05E5D" w:rsidRDefault="00B05E5D" w:rsidP="00B05E5D"/>
    <w:p w14:paraId="34641892" w14:textId="77777777" w:rsidR="00B05E5D" w:rsidRDefault="00B05E5D" w:rsidP="00B05E5D"/>
    <w:p w14:paraId="7F0F5D85" w14:textId="77777777" w:rsidR="00B05E5D" w:rsidRDefault="00B05E5D" w:rsidP="00B05E5D"/>
    <w:p w14:paraId="0B83B846" w14:textId="77777777" w:rsidR="00B05E5D" w:rsidRDefault="00B05E5D" w:rsidP="00B05E5D"/>
    <w:p w14:paraId="5740F9C5" w14:textId="77777777" w:rsidR="00B05E5D" w:rsidRDefault="00B05E5D" w:rsidP="00B05E5D"/>
    <w:p w14:paraId="72BAD813" w14:textId="77777777" w:rsidR="00B05E5D" w:rsidRDefault="00B05E5D" w:rsidP="00B05E5D"/>
    <w:p w14:paraId="0500451F" w14:textId="77777777" w:rsidR="00B05E5D" w:rsidRDefault="00B05E5D" w:rsidP="00B05E5D"/>
    <w:p w14:paraId="76685F3F" w14:textId="77777777" w:rsidR="00B05E5D" w:rsidRDefault="00B05E5D" w:rsidP="00B05E5D"/>
    <w:p w14:paraId="1D1ADB71" w14:textId="77777777" w:rsidR="00B05E5D" w:rsidRDefault="00B05E5D" w:rsidP="00B05E5D"/>
    <w:p w14:paraId="2A6132BA" w14:textId="77777777" w:rsidR="00B05E5D" w:rsidRDefault="00B05E5D" w:rsidP="00B05E5D"/>
    <w:p w14:paraId="6DE3D7A5" w14:textId="77777777" w:rsidR="00B05E5D" w:rsidRDefault="00B05E5D" w:rsidP="00B05E5D"/>
    <w:p w14:paraId="58D4B91F" w14:textId="77777777" w:rsidR="00B05E5D" w:rsidRDefault="00B05E5D" w:rsidP="00B05E5D"/>
    <w:p w14:paraId="73CEAE8E" w14:textId="77777777" w:rsidR="00B05E5D" w:rsidRDefault="00B05E5D" w:rsidP="00B05E5D"/>
    <w:p w14:paraId="5B0B64B0" w14:textId="77777777" w:rsidR="00B05E5D" w:rsidRDefault="00B05E5D" w:rsidP="00B05E5D"/>
    <w:p w14:paraId="5F228B61" w14:textId="77777777" w:rsidR="00B05E5D" w:rsidRDefault="00B05E5D" w:rsidP="00B05E5D"/>
    <w:p w14:paraId="4B49E11A" w14:textId="300E0A7F" w:rsidR="00B05E5D" w:rsidRPr="00FB1641" w:rsidRDefault="00B05E5D" w:rsidP="00B05E5D">
      <w:pPr>
        <w:pStyle w:val="Heading1"/>
        <w:rPr>
          <w:rFonts w:cstheme="majorHAnsi"/>
          <w:b/>
          <w:bCs/>
          <w:color w:val="FFC000"/>
          <w:sz w:val="24"/>
          <w:szCs w:val="24"/>
        </w:rPr>
      </w:pPr>
      <w:bookmarkStart w:id="25" w:name="_Toc74824619"/>
      <w:r w:rsidRPr="00FB1641">
        <w:rPr>
          <w:rFonts w:cstheme="majorHAnsi"/>
          <w:b/>
          <w:bCs/>
          <w:color w:val="FFC000"/>
          <w:sz w:val="24"/>
          <w:szCs w:val="24"/>
        </w:rPr>
        <w:lastRenderedPageBreak/>
        <w:t xml:space="preserve">Annexure 2:     MULTI DEPARTMENTAL ASSESSMENT OF NUTRITION SERVICES DURING COVID EMERGENCY-PHASE </w:t>
      </w:r>
      <w:r w:rsidR="00670DE1">
        <w:rPr>
          <w:rFonts w:cstheme="majorHAnsi"/>
          <w:b/>
          <w:bCs/>
          <w:color w:val="FFC000"/>
          <w:sz w:val="24"/>
          <w:szCs w:val="24"/>
        </w:rPr>
        <w:t>8</w:t>
      </w:r>
      <w:bookmarkEnd w:id="25"/>
    </w:p>
    <w:p w14:paraId="6C4D8C9E" w14:textId="2EE90939" w:rsidR="00B05E5D" w:rsidRDefault="00B05E5D" w:rsidP="00B05E5D">
      <w:pPr>
        <w:rPr>
          <w:u w:val="single"/>
        </w:rPr>
      </w:pPr>
      <w:r w:rsidRPr="00A60EF3">
        <w:t xml:space="preserve">TOOL </w:t>
      </w:r>
      <w:r w:rsidR="00F3618F">
        <w:t>8</w:t>
      </w:r>
      <w:r w:rsidRPr="00A60EF3">
        <w:t>: QUESTIONNAIRE FOR</w:t>
      </w:r>
      <w:r>
        <w:t xml:space="preserve"> </w:t>
      </w:r>
      <w:r w:rsidRPr="00185C6F">
        <w:t>COVID ASSESSMENT -DISTRICT</w:t>
      </w:r>
      <w:r w:rsidRPr="00185C6F">
        <w:rPr>
          <w:u w:val="single"/>
        </w:rPr>
        <w:t>/BLOCK /SECTOR/VILLAGE</w:t>
      </w:r>
    </w:p>
    <w:p w14:paraId="3E0EAC07" w14:textId="77777777" w:rsidR="00B05E5D" w:rsidRDefault="00B05E5D" w:rsidP="00B05E5D">
      <w:pPr>
        <w:rPr>
          <w:rFonts w:asciiTheme="majorHAnsi" w:hAnsiTheme="majorHAnsi" w:cstheme="majorHAnsi"/>
        </w:rPr>
      </w:pPr>
    </w:p>
    <w:tbl>
      <w:tblPr>
        <w:tblW w:w="5000" w:type="pct"/>
        <w:tblLook w:val="04A0" w:firstRow="1" w:lastRow="0" w:firstColumn="1" w:lastColumn="0" w:noHBand="0" w:noVBand="1"/>
      </w:tblPr>
      <w:tblGrid>
        <w:gridCol w:w="842"/>
        <w:gridCol w:w="6561"/>
        <w:gridCol w:w="2893"/>
      </w:tblGrid>
      <w:tr w:rsidR="00F3618F" w:rsidRPr="00F3618F" w14:paraId="7F99FE2A" w14:textId="77777777" w:rsidTr="00F3618F">
        <w:trPr>
          <w:trHeight w:val="310"/>
        </w:trPr>
        <w:tc>
          <w:tcPr>
            <w:tcW w:w="409"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7787F8" w14:textId="77777777" w:rsidR="00F3618F" w:rsidRPr="00F3618F" w:rsidRDefault="00F3618F" w:rsidP="00F3618F">
            <w:pPr>
              <w:spacing w:after="0" w:line="240" w:lineRule="auto"/>
              <w:rPr>
                <w:rFonts w:ascii="Calibri" w:eastAsia="Times New Roman" w:hAnsi="Calibri" w:cs="Calibri"/>
                <w:color w:val="000000"/>
                <w:sz w:val="22"/>
                <w:szCs w:val="22"/>
              </w:rPr>
            </w:pPr>
            <w:proofErr w:type="spellStart"/>
            <w:r w:rsidRPr="00F3618F">
              <w:rPr>
                <w:rFonts w:ascii="Calibri" w:eastAsia="Times New Roman" w:hAnsi="Calibri" w:cs="Calibri"/>
                <w:color w:val="000000"/>
                <w:sz w:val="22"/>
                <w:szCs w:val="22"/>
              </w:rPr>
              <w:t>sno</w:t>
            </w:r>
            <w:proofErr w:type="spellEnd"/>
          </w:p>
        </w:tc>
        <w:tc>
          <w:tcPr>
            <w:tcW w:w="3186" w:type="pct"/>
            <w:tcBorders>
              <w:top w:val="single" w:sz="12" w:space="0" w:color="auto"/>
              <w:left w:val="nil"/>
              <w:bottom w:val="single" w:sz="12" w:space="0" w:color="auto"/>
              <w:right w:val="single" w:sz="12" w:space="0" w:color="auto"/>
            </w:tcBorders>
            <w:shd w:val="clear" w:color="auto" w:fill="auto"/>
            <w:vAlign w:val="bottom"/>
            <w:hideMark/>
          </w:tcPr>
          <w:p w14:paraId="68A8129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QUESTION</w:t>
            </w:r>
          </w:p>
        </w:tc>
        <w:tc>
          <w:tcPr>
            <w:tcW w:w="1405" w:type="pct"/>
            <w:tcBorders>
              <w:top w:val="single" w:sz="12" w:space="0" w:color="auto"/>
              <w:left w:val="nil"/>
              <w:bottom w:val="single" w:sz="12" w:space="0" w:color="auto"/>
              <w:right w:val="single" w:sz="12" w:space="0" w:color="auto"/>
            </w:tcBorders>
            <w:shd w:val="clear" w:color="auto" w:fill="auto"/>
            <w:vAlign w:val="bottom"/>
            <w:hideMark/>
          </w:tcPr>
          <w:p w14:paraId="12DE922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RESPONSE</w:t>
            </w:r>
          </w:p>
        </w:tc>
      </w:tr>
      <w:tr w:rsidR="00F3618F" w:rsidRPr="00F3618F" w14:paraId="23C8DF0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1B89834"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w:t>
            </w:r>
          </w:p>
        </w:tc>
        <w:tc>
          <w:tcPr>
            <w:tcW w:w="3186" w:type="pct"/>
            <w:tcBorders>
              <w:top w:val="nil"/>
              <w:left w:val="nil"/>
              <w:bottom w:val="single" w:sz="12" w:space="0" w:color="auto"/>
              <w:right w:val="single" w:sz="12" w:space="0" w:color="auto"/>
            </w:tcBorders>
            <w:shd w:val="clear" w:color="auto" w:fill="auto"/>
            <w:vAlign w:val="bottom"/>
            <w:hideMark/>
          </w:tcPr>
          <w:p w14:paraId="31B3E1F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Username</w:t>
            </w:r>
          </w:p>
        </w:tc>
        <w:tc>
          <w:tcPr>
            <w:tcW w:w="1405" w:type="pct"/>
            <w:tcBorders>
              <w:top w:val="nil"/>
              <w:left w:val="nil"/>
              <w:bottom w:val="single" w:sz="12" w:space="0" w:color="auto"/>
              <w:right w:val="single" w:sz="12" w:space="0" w:color="auto"/>
            </w:tcBorders>
            <w:shd w:val="clear" w:color="auto" w:fill="auto"/>
            <w:vAlign w:val="bottom"/>
            <w:hideMark/>
          </w:tcPr>
          <w:p w14:paraId="5CF0FA8D"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0291F132"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C21917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w:t>
            </w:r>
          </w:p>
        </w:tc>
        <w:tc>
          <w:tcPr>
            <w:tcW w:w="3186" w:type="pct"/>
            <w:tcBorders>
              <w:top w:val="nil"/>
              <w:left w:val="nil"/>
              <w:bottom w:val="single" w:sz="12" w:space="0" w:color="auto"/>
              <w:right w:val="single" w:sz="12" w:space="0" w:color="auto"/>
            </w:tcBorders>
            <w:shd w:val="clear" w:color="auto" w:fill="auto"/>
            <w:vAlign w:val="bottom"/>
            <w:hideMark/>
          </w:tcPr>
          <w:p w14:paraId="5ED5A432"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Name of </w:t>
            </w:r>
            <w:proofErr w:type="spellStart"/>
            <w:r w:rsidRPr="00F3618F">
              <w:rPr>
                <w:rFonts w:ascii="Calibri" w:eastAsia="Times New Roman" w:hAnsi="Calibri" w:cs="Calibri"/>
                <w:color w:val="000000"/>
                <w:sz w:val="22"/>
                <w:szCs w:val="22"/>
              </w:rPr>
              <w:t>Organisation</w:t>
            </w:r>
            <w:proofErr w:type="spellEnd"/>
          </w:p>
        </w:tc>
        <w:tc>
          <w:tcPr>
            <w:tcW w:w="1405" w:type="pct"/>
            <w:tcBorders>
              <w:top w:val="nil"/>
              <w:left w:val="nil"/>
              <w:bottom w:val="single" w:sz="12" w:space="0" w:color="auto"/>
              <w:right w:val="single" w:sz="12" w:space="0" w:color="auto"/>
            </w:tcBorders>
            <w:shd w:val="clear" w:color="auto" w:fill="auto"/>
            <w:vAlign w:val="bottom"/>
            <w:hideMark/>
          </w:tcPr>
          <w:p w14:paraId="4508EDA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39D9662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3DEB041"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w:t>
            </w:r>
          </w:p>
        </w:tc>
        <w:tc>
          <w:tcPr>
            <w:tcW w:w="3186" w:type="pct"/>
            <w:tcBorders>
              <w:top w:val="nil"/>
              <w:left w:val="nil"/>
              <w:bottom w:val="single" w:sz="12" w:space="0" w:color="auto"/>
              <w:right w:val="single" w:sz="12" w:space="0" w:color="auto"/>
            </w:tcBorders>
            <w:shd w:val="clear" w:color="auto" w:fill="auto"/>
            <w:vAlign w:val="bottom"/>
            <w:hideMark/>
          </w:tcPr>
          <w:p w14:paraId="011C8416"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Name of Surveyor</w:t>
            </w:r>
          </w:p>
        </w:tc>
        <w:tc>
          <w:tcPr>
            <w:tcW w:w="1405" w:type="pct"/>
            <w:tcBorders>
              <w:top w:val="nil"/>
              <w:left w:val="nil"/>
              <w:bottom w:val="single" w:sz="12" w:space="0" w:color="auto"/>
              <w:right w:val="single" w:sz="12" w:space="0" w:color="auto"/>
            </w:tcBorders>
            <w:shd w:val="clear" w:color="auto" w:fill="auto"/>
            <w:vAlign w:val="bottom"/>
            <w:hideMark/>
          </w:tcPr>
          <w:p w14:paraId="3E03FBA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6D86E6E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4316FA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w:t>
            </w:r>
          </w:p>
        </w:tc>
        <w:tc>
          <w:tcPr>
            <w:tcW w:w="3186" w:type="pct"/>
            <w:tcBorders>
              <w:top w:val="nil"/>
              <w:left w:val="nil"/>
              <w:bottom w:val="single" w:sz="12" w:space="0" w:color="auto"/>
              <w:right w:val="single" w:sz="12" w:space="0" w:color="auto"/>
            </w:tcBorders>
            <w:shd w:val="clear" w:color="auto" w:fill="auto"/>
            <w:vAlign w:val="bottom"/>
            <w:hideMark/>
          </w:tcPr>
          <w:p w14:paraId="5794AF42"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Date of Survey</w:t>
            </w:r>
          </w:p>
        </w:tc>
        <w:tc>
          <w:tcPr>
            <w:tcW w:w="1405" w:type="pct"/>
            <w:tcBorders>
              <w:top w:val="nil"/>
              <w:left w:val="nil"/>
              <w:bottom w:val="single" w:sz="12" w:space="0" w:color="auto"/>
              <w:right w:val="single" w:sz="12" w:space="0" w:color="auto"/>
            </w:tcBorders>
            <w:shd w:val="clear" w:color="auto" w:fill="auto"/>
            <w:vAlign w:val="bottom"/>
            <w:hideMark/>
          </w:tcPr>
          <w:p w14:paraId="7E14582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26012916"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B55D741"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w:t>
            </w:r>
          </w:p>
        </w:tc>
        <w:tc>
          <w:tcPr>
            <w:tcW w:w="3186" w:type="pct"/>
            <w:tcBorders>
              <w:top w:val="nil"/>
              <w:left w:val="nil"/>
              <w:bottom w:val="single" w:sz="12" w:space="0" w:color="auto"/>
              <w:right w:val="single" w:sz="12" w:space="0" w:color="auto"/>
            </w:tcBorders>
            <w:shd w:val="clear" w:color="auto" w:fill="auto"/>
            <w:vAlign w:val="bottom"/>
            <w:hideMark/>
          </w:tcPr>
          <w:p w14:paraId="572FCBA1"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Person contacted</w:t>
            </w:r>
          </w:p>
        </w:tc>
        <w:tc>
          <w:tcPr>
            <w:tcW w:w="1405" w:type="pct"/>
            <w:tcBorders>
              <w:top w:val="nil"/>
              <w:left w:val="nil"/>
              <w:bottom w:val="single" w:sz="12" w:space="0" w:color="auto"/>
              <w:right w:val="single" w:sz="12" w:space="0" w:color="auto"/>
            </w:tcBorders>
            <w:shd w:val="clear" w:color="auto" w:fill="auto"/>
            <w:vAlign w:val="bottom"/>
            <w:hideMark/>
          </w:tcPr>
          <w:p w14:paraId="5FA3B26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6A602C60"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59205E4"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w:t>
            </w:r>
          </w:p>
        </w:tc>
        <w:tc>
          <w:tcPr>
            <w:tcW w:w="3186" w:type="pct"/>
            <w:tcBorders>
              <w:top w:val="nil"/>
              <w:left w:val="nil"/>
              <w:bottom w:val="single" w:sz="12" w:space="0" w:color="auto"/>
              <w:right w:val="single" w:sz="12" w:space="0" w:color="auto"/>
            </w:tcBorders>
            <w:shd w:val="clear" w:color="auto" w:fill="auto"/>
            <w:vAlign w:val="bottom"/>
            <w:hideMark/>
          </w:tcPr>
          <w:p w14:paraId="1DF8A79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District</w:t>
            </w:r>
          </w:p>
        </w:tc>
        <w:tc>
          <w:tcPr>
            <w:tcW w:w="1405" w:type="pct"/>
            <w:tcBorders>
              <w:top w:val="nil"/>
              <w:left w:val="nil"/>
              <w:bottom w:val="single" w:sz="12" w:space="0" w:color="auto"/>
              <w:right w:val="single" w:sz="12" w:space="0" w:color="auto"/>
            </w:tcBorders>
            <w:shd w:val="clear" w:color="auto" w:fill="auto"/>
            <w:vAlign w:val="bottom"/>
            <w:hideMark/>
          </w:tcPr>
          <w:p w14:paraId="6742025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5DB836F4"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0693533E"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7</w:t>
            </w:r>
          </w:p>
        </w:tc>
        <w:tc>
          <w:tcPr>
            <w:tcW w:w="3186" w:type="pct"/>
            <w:tcBorders>
              <w:top w:val="nil"/>
              <w:left w:val="nil"/>
              <w:bottom w:val="single" w:sz="12" w:space="0" w:color="auto"/>
              <w:right w:val="single" w:sz="12" w:space="0" w:color="auto"/>
            </w:tcBorders>
            <w:shd w:val="clear" w:color="auto" w:fill="auto"/>
            <w:vAlign w:val="bottom"/>
            <w:hideMark/>
          </w:tcPr>
          <w:p w14:paraId="5CED285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Name of Block</w:t>
            </w:r>
          </w:p>
        </w:tc>
        <w:tc>
          <w:tcPr>
            <w:tcW w:w="1405" w:type="pct"/>
            <w:tcBorders>
              <w:top w:val="nil"/>
              <w:left w:val="nil"/>
              <w:bottom w:val="single" w:sz="12" w:space="0" w:color="auto"/>
              <w:right w:val="single" w:sz="12" w:space="0" w:color="auto"/>
            </w:tcBorders>
            <w:shd w:val="clear" w:color="auto" w:fill="auto"/>
            <w:vAlign w:val="bottom"/>
            <w:hideMark/>
          </w:tcPr>
          <w:p w14:paraId="11329CD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48B16C32"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F210DB9"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8</w:t>
            </w:r>
          </w:p>
        </w:tc>
        <w:tc>
          <w:tcPr>
            <w:tcW w:w="3186" w:type="pct"/>
            <w:tcBorders>
              <w:top w:val="nil"/>
              <w:left w:val="nil"/>
              <w:bottom w:val="single" w:sz="12" w:space="0" w:color="auto"/>
              <w:right w:val="single" w:sz="12" w:space="0" w:color="auto"/>
            </w:tcBorders>
            <w:shd w:val="clear" w:color="auto" w:fill="auto"/>
            <w:vAlign w:val="bottom"/>
            <w:hideMark/>
          </w:tcPr>
          <w:p w14:paraId="32185F4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Name of Sector</w:t>
            </w:r>
          </w:p>
        </w:tc>
        <w:tc>
          <w:tcPr>
            <w:tcW w:w="1405" w:type="pct"/>
            <w:tcBorders>
              <w:top w:val="nil"/>
              <w:left w:val="nil"/>
              <w:bottom w:val="single" w:sz="12" w:space="0" w:color="auto"/>
              <w:right w:val="single" w:sz="12" w:space="0" w:color="auto"/>
            </w:tcBorders>
            <w:shd w:val="clear" w:color="auto" w:fill="auto"/>
            <w:vAlign w:val="bottom"/>
            <w:hideMark/>
          </w:tcPr>
          <w:p w14:paraId="6C0CF8C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700D1D1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9909BF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9</w:t>
            </w:r>
          </w:p>
        </w:tc>
        <w:tc>
          <w:tcPr>
            <w:tcW w:w="3186" w:type="pct"/>
            <w:tcBorders>
              <w:top w:val="nil"/>
              <w:left w:val="nil"/>
              <w:bottom w:val="single" w:sz="12" w:space="0" w:color="auto"/>
              <w:right w:val="single" w:sz="12" w:space="0" w:color="auto"/>
            </w:tcBorders>
            <w:shd w:val="clear" w:color="auto" w:fill="auto"/>
            <w:vAlign w:val="bottom"/>
            <w:hideMark/>
          </w:tcPr>
          <w:p w14:paraId="1BBB6E5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Name of Village</w:t>
            </w:r>
          </w:p>
        </w:tc>
        <w:tc>
          <w:tcPr>
            <w:tcW w:w="1405" w:type="pct"/>
            <w:tcBorders>
              <w:top w:val="nil"/>
              <w:left w:val="nil"/>
              <w:bottom w:val="single" w:sz="12" w:space="0" w:color="auto"/>
              <w:right w:val="single" w:sz="12" w:space="0" w:color="auto"/>
            </w:tcBorders>
            <w:shd w:val="clear" w:color="auto" w:fill="auto"/>
            <w:vAlign w:val="bottom"/>
            <w:hideMark/>
          </w:tcPr>
          <w:p w14:paraId="0084571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768B839B"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222B7A1"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10</w:t>
            </w:r>
          </w:p>
        </w:tc>
        <w:tc>
          <w:tcPr>
            <w:tcW w:w="3186" w:type="pct"/>
            <w:tcBorders>
              <w:top w:val="nil"/>
              <w:left w:val="nil"/>
              <w:bottom w:val="single" w:sz="12" w:space="0" w:color="auto"/>
              <w:right w:val="single" w:sz="12" w:space="0" w:color="auto"/>
            </w:tcBorders>
            <w:shd w:val="clear" w:color="auto" w:fill="auto"/>
            <w:vAlign w:val="bottom"/>
            <w:hideMark/>
          </w:tcPr>
          <w:p w14:paraId="48EB757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Name of AWC</w:t>
            </w:r>
          </w:p>
        </w:tc>
        <w:tc>
          <w:tcPr>
            <w:tcW w:w="1405" w:type="pct"/>
            <w:tcBorders>
              <w:top w:val="nil"/>
              <w:left w:val="nil"/>
              <w:bottom w:val="single" w:sz="12" w:space="0" w:color="auto"/>
              <w:right w:val="single" w:sz="12" w:space="0" w:color="auto"/>
            </w:tcBorders>
            <w:shd w:val="clear" w:color="auto" w:fill="auto"/>
            <w:vAlign w:val="bottom"/>
            <w:hideMark/>
          </w:tcPr>
          <w:p w14:paraId="0C06A8E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w:t>
            </w:r>
          </w:p>
        </w:tc>
      </w:tr>
      <w:tr w:rsidR="00F3618F" w:rsidRPr="00F3618F" w14:paraId="74F33DC1"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144C6A5"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11</w:t>
            </w:r>
          </w:p>
        </w:tc>
        <w:tc>
          <w:tcPr>
            <w:tcW w:w="3186" w:type="pct"/>
            <w:tcBorders>
              <w:top w:val="nil"/>
              <w:left w:val="nil"/>
              <w:bottom w:val="single" w:sz="12" w:space="0" w:color="auto"/>
              <w:right w:val="single" w:sz="12" w:space="0" w:color="auto"/>
            </w:tcBorders>
            <w:shd w:val="clear" w:color="auto" w:fill="auto"/>
            <w:vAlign w:val="bottom"/>
            <w:hideMark/>
          </w:tcPr>
          <w:p w14:paraId="2685930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w:t>
            </w:r>
            <w:proofErr w:type="spellStart"/>
            <w:r w:rsidRPr="00F3618F">
              <w:rPr>
                <w:rFonts w:ascii="Calibri" w:eastAsia="Times New Roman" w:hAnsi="Calibri" w:cs="Calibri"/>
                <w:color w:val="000000"/>
                <w:sz w:val="22"/>
                <w:szCs w:val="22"/>
              </w:rPr>
              <w:t>Anganwadi</w:t>
            </w:r>
            <w:proofErr w:type="spellEnd"/>
            <w:r w:rsidRPr="00F3618F">
              <w:rPr>
                <w:rFonts w:ascii="Calibri" w:eastAsia="Times New Roman" w:hAnsi="Calibri" w:cs="Calibri"/>
                <w:color w:val="000000"/>
                <w:sz w:val="22"/>
                <w:szCs w:val="22"/>
              </w:rPr>
              <w:t xml:space="preserve"> centers currently open?  </w:t>
            </w:r>
          </w:p>
        </w:tc>
        <w:tc>
          <w:tcPr>
            <w:tcW w:w="1405" w:type="pct"/>
            <w:tcBorders>
              <w:top w:val="nil"/>
              <w:left w:val="nil"/>
              <w:bottom w:val="single" w:sz="12" w:space="0" w:color="auto"/>
              <w:right w:val="single" w:sz="12" w:space="0" w:color="auto"/>
            </w:tcBorders>
            <w:shd w:val="clear" w:color="auto" w:fill="auto"/>
            <w:vAlign w:val="bottom"/>
            <w:hideMark/>
          </w:tcPr>
          <w:p w14:paraId="6D65C99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3B6E9265"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295133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12</w:t>
            </w:r>
          </w:p>
        </w:tc>
        <w:tc>
          <w:tcPr>
            <w:tcW w:w="3186" w:type="pct"/>
            <w:tcBorders>
              <w:top w:val="nil"/>
              <w:left w:val="nil"/>
              <w:bottom w:val="single" w:sz="12" w:space="0" w:color="auto"/>
              <w:right w:val="single" w:sz="12" w:space="0" w:color="auto"/>
            </w:tcBorders>
            <w:shd w:val="clear" w:color="auto" w:fill="auto"/>
            <w:vAlign w:val="bottom"/>
            <w:hideMark/>
          </w:tcPr>
          <w:p w14:paraId="1C0F19C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Growth Monitoring and Promotion conducted by AWW</w:t>
            </w:r>
          </w:p>
        </w:tc>
        <w:tc>
          <w:tcPr>
            <w:tcW w:w="1405" w:type="pct"/>
            <w:tcBorders>
              <w:top w:val="nil"/>
              <w:left w:val="nil"/>
              <w:bottom w:val="single" w:sz="12" w:space="0" w:color="auto"/>
              <w:right w:val="single" w:sz="12" w:space="0" w:color="auto"/>
            </w:tcBorders>
            <w:shd w:val="clear" w:color="auto" w:fill="auto"/>
            <w:vAlign w:val="bottom"/>
            <w:hideMark/>
          </w:tcPr>
          <w:p w14:paraId="7643FC47" w14:textId="77777777" w:rsid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0A5D6168" w14:textId="293221D6" w:rsidR="00B54FB4" w:rsidRPr="00F3618F" w:rsidRDefault="00B54FB4" w:rsidP="00F3618F">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5 NOT HAPPENING </w:t>
            </w:r>
          </w:p>
        </w:tc>
      </w:tr>
      <w:tr w:rsidR="00F3618F" w:rsidRPr="00F3618F" w14:paraId="689CC25B"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BF30EB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13</w:t>
            </w:r>
          </w:p>
        </w:tc>
        <w:tc>
          <w:tcPr>
            <w:tcW w:w="3186" w:type="pct"/>
            <w:tcBorders>
              <w:top w:val="nil"/>
              <w:left w:val="nil"/>
              <w:bottom w:val="single" w:sz="12" w:space="0" w:color="auto"/>
              <w:right w:val="single" w:sz="12" w:space="0" w:color="auto"/>
            </w:tcBorders>
            <w:shd w:val="clear" w:color="auto" w:fill="auto"/>
            <w:vAlign w:val="bottom"/>
            <w:hideMark/>
          </w:tcPr>
          <w:p w14:paraId="5687B2F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Take Home Rations (THR) provided for </w:t>
            </w:r>
            <w:proofErr w:type="spellStart"/>
            <w:r w:rsidRPr="00F3618F">
              <w:rPr>
                <w:rFonts w:ascii="Calibri" w:eastAsia="Times New Roman" w:hAnsi="Calibri" w:cs="Calibri"/>
                <w:color w:val="000000"/>
                <w:sz w:val="22"/>
                <w:szCs w:val="22"/>
              </w:rPr>
              <w:t>Pregnent</w:t>
            </w:r>
            <w:proofErr w:type="spellEnd"/>
            <w:r w:rsidRPr="00F3618F">
              <w:rPr>
                <w:rFonts w:ascii="Calibri" w:eastAsia="Times New Roman" w:hAnsi="Calibri" w:cs="Calibri"/>
                <w:color w:val="000000"/>
                <w:sz w:val="22"/>
                <w:szCs w:val="22"/>
              </w:rPr>
              <w:t xml:space="preserve"> / Lactating Women</w:t>
            </w:r>
          </w:p>
        </w:tc>
        <w:tc>
          <w:tcPr>
            <w:tcW w:w="1405" w:type="pct"/>
            <w:tcBorders>
              <w:top w:val="nil"/>
              <w:left w:val="nil"/>
              <w:bottom w:val="single" w:sz="12" w:space="0" w:color="auto"/>
              <w:right w:val="single" w:sz="12" w:space="0" w:color="auto"/>
            </w:tcBorders>
            <w:shd w:val="clear" w:color="auto" w:fill="auto"/>
            <w:vAlign w:val="bottom"/>
            <w:hideMark/>
          </w:tcPr>
          <w:p w14:paraId="579869CC"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2EEA2BBD" w14:textId="0D1F8D5B"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25904F2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0D90EF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14</w:t>
            </w:r>
          </w:p>
        </w:tc>
        <w:tc>
          <w:tcPr>
            <w:tcW w:w="3186" w:type="pct"/>
            <w:tcBorders>
              <w:top w:val="nil"/>
              <w:left w:val="nil"/>
              <w:bottom w:val="single" w:sz="12" w:space="0" w:color="auto"/>
              <w:right w:val="single" w:sz="12" w:space="0" w:color="auto"/>
            </w:tcBorders>
            <w:shd w:val="clear" w:color="auto" w:fill="auto"/>
            <w:vAlign w:val="bottom"/>
            <w:hideMark/>
          </w:tcPr>
          <w:p w14:paraId="021F5DB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Take Home Rations (THR) provided for children</w:t>
            </w:r>
          </w:p>
        </w:tc>
        <w:tc>
          <w:tcPr>
            <w:tcW w:w="1405" w:type="pct"/>
            <w:tcBorders>
              <w:top w:val="nil"/>
              <w:left w:val="nil"/>
              <w:bottom w:val="single" w:sz="12" w:space="0" w:color="auto"/>
              <w:right w:val="single" w:sz="12" w:space="0" w:color="auto"/>
            </w:tcBorders>
            <w:shd w:val="clear" w:color="auto" w:fill="auto"/>
            <w:vAlign w:val="bottom"/>
            <w:hideMark/>
          </w:tcPr>
          <w:p w14:paraId="28B9E7EB"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085AFC5E" w14:textId="7F02DE9C"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5978AE16"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2C3A8EEA"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15</w:t>
            </w:r>
          </w:p>
        </w:tc>
        <w:tc>
          <w:tcPr>
            <w:tcW w:w="3186" w:type="pct"/>
            <w:tcBorders>
              <w:top w:val="nil"/>
              <w:left w:val="nil"/>
              <w:bottom w:val="single" w:sz="12" w:space="0" w:color="auto"/>
              <w:right w:val="single" w:sz="12" w:space="0" w:color="auto"/>
            </w:tcBorders>
            <w:shd w:val="clear" w:color="auto" w:fill="auto"/>
            <w:vAlign w:val="bottom"/>
            <w:hideMark/>
          </w:tcPr>
          <w:p w14:paraId="5D89713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Pregnant women receiving full meal under the MJY program</w:t>
            </w:r>
          </w:p>
        </w:tc>
        <w:tc>
          <w:tcPr>
            <w:tcW w:w="1405" w:type="pct"/>
            <w:tcBorders>
              <w:top w:val="nil"/>
              <w:left w:val="nil"/>
              <w:bottom w:val="single" w:sz="12" w:space="0" w:color="auto"/>
              <w:right w:val="single" w:sz="12" w:space="0" w:color="auto"/>
            </w:tcBorders>
            <w:shd w:val="clear" w:color="auto" w:fill="auto"/>
            <w:vAlign w:val="bottom"/>
            <w:hideMark/>
          </w:tcPr>
          <w:p w14:paraId="57050E89"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7CC98177" w14:textId="780B786E"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41BA0FC7"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B0A6406"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17</w:t>
            </w:r>
          </w:p>
        </w:tc>
        <w:tc>
          <w:tcPr>
            <w:tcW w:w="3186" w:type="pct"/>
            <w:tcBorders>
              <w:top w:val="nil"/>
              <w:left w:val="nil"/>
              <w:bottom w:val="single" w:sz="12" w:space="0" w:color="auto"/>
              <w:right w:val="single" w:sz="12" w:space="0" w:color="auto"/>
            </w:tcBorders>
            <w:shd w:val="clear" w:color="auto" w:fill="auto"/>
            <w:vAlign w:val="bottom"/>
            <w:hideMark/>
          </w:tcPr>
          <w:p w14:paraId="08AC2B4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beneficiaries receiving  food under </w:t>
            </w:r>
            <w:proofErr w:type="spellStart"/>
            <w:r w:rsidRPr="00F3618F">
              <w:rPr>
                <w:rFonts w:ascii="Calibri" w:eastAsia="Times New Roman" w:hAnsi="Calibri" w:cs="Calibri"/>
                <w:color w:val="000000"/>
                <w:sz w:val="22"/>
                <w:szCs w:val="22"/>
              </w:rPr>
              <w:t>Mukhyamantri</w:t>
            </w:r>
            <w:proofErr w:type="spellEnd"/>
            <w:r w:rsidRPr="00F3618F">
              <w:rPr>
                <w:rFonts w:ascii="Calibri" w:eastAsia="Times New Roman" w:hAnsi="Calibri" w:cs="Calibri"/>
                <w:color w:val="000000"/>
                <w:sz w:val="22"/>
                <w:szCs w:val="22"/>
              </w:rPr>
              <w:t xml:space="preserve"> </w:t>
            </w:r>
            <w:proofErr w:type="spellStart"/>
            <w:r w:rsidRPr="00F3618F">
              <w:rPr>
                <w:rFonts w:ascii="Calibri" w:eastAsia="Times New Roman" w:hAnsi="Calibri" w:cs="Calibri"/>
                <w:color w:val="000000"/>
                <w:sz w:val="22"/>
                <w:szCs w:val="22"/>
              </w:rPr>
              <w:t>Suposhan</w:t>
            </w:r>
            <w:proofErr w:type="spellEnd"/>
            <w:r w:rsidRPr="00F3618F">
              <w:rPr>
                <w:rFonts w:ascii="Calibri" w:eastAsia="Times New Roman" w:hAnsi="Calibri" w:cs="Calibri"/>
                <w:color w:val="000000"/>
                <w:sz w:val="22"/>
                <w:szCs w:val="22"/>
              </w:rPr>
              <w:t xml:space="preserve"> </w:t>
            </w:r>
            <w:proofErr w:type="spellStart"/>
            <w:r w:rsidRPr="00F3618F">
              <w:rPr>
                <w:rFonts w:ascii="Calibri" w:eastAsia="Times New Roman" w:hAnsi="Calibri" w:cs="Calibri"/>
                <w:color w:val="000000"/>
                <w:sz w:val="22"/>
                <w:szCs w:val="22"/>
              </w:rPr>
              <w:t>Abhiyan</w:t>
            </w:r>
            <w:proofErr w:type="spellEnd"/>
            <w:r w:rsidRPr="00F3618F">
              <w:rPr>
                <w:rFonts w:ascii="Calibri" w:eastAsia="Times New Roman" w:hAnsi="Calibri" w:cs="Calibri"/>
                <w:color w:val="000000"/>
                <w:sz w:val="22"/>
                <w:szCs w:val="22"/>
              </w:rPr>
              <w:t>]</w:t>
            </w:r>
          </w:p>
        </w:tc>
        <w:tc>
          <w:tcPr>
            <w:tcW w:w="1405" w:type="pct"/>
            <w:tcBorders>
              <w:top w:val="nil"/>
              <w:left w:val="nil"/>
              <w:bottom w:val="single" w:sz="12" w:space="0" w:color="auto"/>
              <w:right w:val="single" w:sz="12" w:space="0" w:color="auto"/>
            </w:tcBorders>
            <w:shd w:val="clear" w:color="auto" w:fill="auto"/>
            <w:vAlign w:val="bottom"/>
            <w:hideMark/>
          </w:tcPr>
          <w:p w14:paraId="148E2F3C"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5003ED79" w14:textId="2DB6C3D3"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0B04FF9A"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9FC107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lastRenderedPageBreak/>
              <w:t>18</w:t>
            </w:r>
          </w:p>
        </w:tc>
        <w:tc>
          <w:tcPr>
            <w:tcW w:w="3186" w:type="pct"/>
            <w:tcBorders>
              <w:top w:val="nil"/>
              <w:left w:val="nil"/>
              <w:bottom w:val="single" w:sz="12" w:space="0" w:color="auto"/>
              <w:right w:val="single" w:sz="12" w:space="0" w:color="auto"/>
            </w:tcBorders>
            <w:shd w:val="clear" w:color="auto" w:fill="auto"/>
            <w:vAlign w:val="bottom"/>
            <w:hideMark/>
          </w:tcPr>
          <w:p w14:paraId="760FC65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w:t>
            </w:r>
            <w:proofErr w:type="spellStart"/>
            <w:r w:rsidRPr="00F3618F">
              <w:rPr>
                <w:rFonts w:ascii="Calibri" w:eastAsia="Times New Roman" w:hAnsi="Calibri" w:cs="Calibri"/>
                <w:color w:val="000000"/>
                <w:sz w:val="22"/>
                <w:szCs w:val="22"/>
              </w:rPr>
              <w:t>annaprasan</w:t>
            </w:r>
            <w:proofErr w:type="spellEnd"/>
            <w:r w:rsidRPr="00F3618F">
              <w:rPr>
                <w:rFonts w:ascii="Calibri" w:eastAsia="Times New Roman" w:hAnsi="Calibri" w:cs="Calibri"/>
                <w:color w:val="000000"/>
                <w:sz w:val="22"/>
                <w:szCs w:val="22"/>
              </w:rPr>
              <w:t xml:space="preserve">, and </w:t>
            </w:r>
            <w:proofErr w:type="spellStart"/>
            <w:r w:rsidRPr="00F3618F">
              <w:rPr>
                <w:rFonts w:ascii="Calibri" w:eastAsia="Times New Roman" w:hAnsi="Calibri" w:cs="Calibri"/>
                <w:color w:val="000000"/>
                <w:sz w:val="22"/>
                <w:szCs w:val="22"/>
              </w:rPr>
              <w:t>godh</w:t>
            </w:r>
            <w:proofErr w:type="spellEnd"/>
            <w:r w:rsidRPr="00F3618F">
              <w:rPr>
                <w:rFonts w:ascii="Calibri" w:eastAsia="Times New Roman" w:hAnsi="Calibri" w:cs="Calibri"/>
                <w:color w:val="000000"/>
                <w:sz w:val="22"/>
                <w:szCs w:val="22"/>
              </w:rPr>
              <w:t xml:space="preserve"> </w:t>
            </w:r>
            <w:proofErr w:type="spellStart"/>
            <w:r w:rsidRPr="00F3618F">
              <w:rPr>
                <w:rFonts w:ascii="Calibri" w:eastAsia="Times New Roman" w:hAnsi="Calibri" w:cs="Calibri"/>
                <w:color w:val="000000"/>
                <w:sz w:val="22"/>
                <w:szCs w:val="22"/>
              </w:rPr>
              <w:t>bharai</w:t>
            </w:r>
            <w:proofErr w:type="spellEnd"/>
            <w:r w:rsidRPr="00F3618F">
              <w:rPr>
                <w:rFonts w:ascii="Calibri" w:eastAsia="Times New Roman" w:hAnsi="Calibri" w:cs="Calibri"/>
                <w:color w:val="000000"/>
                <w:sz w:val="22"/>
                <w:szCs w:val="22"/>
              </w:rPr>
              <w:t xml:space="preserve"> are happening under CBE]</w:t>
            </w:r>
          </w:p>
        </w:tc>
        <w:tc>
          <w:tcPr>
            <w:tcW w:w="1405" w:type="pct"/>
            <w:tcBorders>
              <w:top w:val="nil"/>
              <w:left w:val="nil"/>
              <w:bottom w:val="single" w:sz="12" w:space="0" w:color="auto"/>
              <w:right w:val="single" w:sz="12" w:space="0" w:color="auto"/>
            </w:tcBorders>
            <w:shd w:val="clear" w:color="auto" w:fill="auto"/>
            <w:vAlign w:val="bottom"/>
            <w:hideMark/>
          </w:tcPr>
          <w:p w14:paraId="61CFDA7D"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563A0600" w14:textId="7DFDDFBF"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5ADAABA2"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9CE6300"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19</w:t>
            </w:r>
          </w:p>
        </w:tc>
        <w:tc>
          <w:tcPr>
            <w:tcW w:w="3186" w:type="pct"/>
            <w:tcBorders>
              <w:top w:val="nil"/>
              <w:left w:val="nil"/>
              <w:bottom w:val="single" w:sz="12" w:space="0" w:color="auto"/>
              <w:right w:val="single" w:sz="12" w:space="0" w:color="auto"/>
            </w:tcBorders>
            <w:shd w:val="clear" w:color="auto" w:fill="auto"/>
            <w:vAlign w:val="bottom"/>
            <w:hideMark/>
          </w:tcPr>
          <w:p w14:paraId="5DB8EFB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new beneficiaries get registered under PMMVY  program</w:t>
            </w:r>
          </w:p>
        </w:tc>
        <w:tc>
          <w:tcPr>
            <w:tcW w:w="1405" w:type="pct"/>
            <w:tcBorders>
              <w:top w:val="nil"/>
              <w:left w:val="nil"/>
              <w:bottom w:val="single" w:sz="12" w:space="0" w:color="auto"/>
              <w:right w:val="single" w:sz="12" w:space="0" w:color="auto"/>
            </w:tcBorders>
            <w:shd w:val="clear" w:color="auto" w:fill="auto"/>
            <w:vAlign w:val="bottom"/>
            <w:hideMark/>
          </w:tcPr>
          <w:p w14:paraId="62E18072"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1AD0E47F" w14:textId="00097208"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65A65CE0"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1F75B5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20</w:t>
            </w:r>
          </w:p>
        </w:tc>
        <w:tc>
          <w:tcPr>
            <w:tcW w:w="3186" w:type="pct"/>
            <w:tcBorders>
              <w:top w:val="nil"/>
              <w:left w:val="nil"/>
              <w:bottom w:val="single" w:sz="12" w:space="0" w:color="auto"/>
              <w:right w:val="single" w:sz="12" w:space="0" w:color="auto"/>
            </w:tcBorders>
            <w:shd w:val="clear" w:color="auto" w:fill="auto"/>
            <w:vAlign w:val="bottom"/>
            <w:hideMark/>
          </w:tcPr>
          <w:p w14:paraId="5977EB4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beneficiaries get registered CG </w:t>
            </w:r>
            <w:proofErr w:type="spellStart"/>
            <w:r w:rsidRPr="00F3618F">
              <w:rPr>
                <w:rFonts w:ascii="Calibri" w:eastAsia="Times New Roman" w:hAnsi="Calibri" w:cs="Calibri"/>
                <w:color w:val="000000"/>
                <w:sz w:val="22"/>
                <w:szCs w:val="22"/>
              </w:rPr>
              <w:t>Kaushalya</w:t>
            </w:r>
            <w:proofErr w:type="spellEnd"/>
            <w:r w:rsidRPr="00F3618F">
              <w:rPr>
                <w:rFonts w:ascii="Calibri" w:eastAsia="Times New Roman" w:hAnsi="Calibri" w:cs="Calibri"/>
                <w:color w:val="000000"/>
                <w:sz w:val="22"/>
                <w:szCs w:val="22"/>
              </w:rPr>
              <w:t xml:space="preserve"> </w:t>
            </w:r>
            <w:proofErr w:type="spellStart"/>
            <w:r w:rsidRPr="00F3618F">
              <w:rPr>
                <w:rFonts w:ascii="Calibri" w:eastAsia="Times New Roman" w:hAnsi="Calibri" w:cs="Calibri"/>
                <w:color w:val="000000"/>
                <w:sz w:val="22"/>
                <w:szCs w:val="22"/>
              </w:rPr>
              <w:t>Matritva</w:t>
            </w:r>
            <w:proofErr w:type="spellEnd"/>
            <w:r w:rsidRPr="00F3618F">
              <w:rPr>
                <w:rFonts w:ascii="Calibri" w:eastAsia="Times New Roman" w:hAnsi="Calibri" w:cs="Calibri"/>
                <w:color w:val="000000"/>
                <w:sz w:val="22"/>
                <w:szCs w:val="22"/>
              </w:rPr>
              <w:t xml:space="preserve"> </w:t>
            </w:r>
            <w:proofErr w:type="spellStart"/>
            <w:r w:rsidRPr="00F3618F">
              <w:rPr>
                <w:rFonts w:ascii="Calibri" w:eastAsia="Times New Roman" w:hAnsi="Calibri" w:cs="Calibri"/>
                <w:color w:val="000000"/>
                <w:sz w:val="22"/>
                <w:szCs w:val="22"/>
              </w:rPr>
              <w:t>Yojana</w:t>
            </w:r>
            <w:proofErr w:type="spellEnd"/>
          </w:p>
        </w:tc>
        <w:tc>
          <w:tcPr>
            <w:tcW w:w="1405" w:type="pct"/>
            <w:tcBorders>
              <w:top w:val="nil"/>
              <w:left w:val="nil"/>
              <w:bottom w:val="single" w:sz="12" w:space="0" w:color="auto"/>
              <w:right w:val="single" w:sz="12" w:space="0" w:color="auto"/>
            </w:tcBorders>
            <w:shd w:val="clear" w:color="auto" w:fill="auto"/>
            <w:vAlign w:val="bottom"/>
            <w:hideMark/>
          </w:tcPr>
          <w:p w14:paraId="0B0C31DE"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6888DD80" w14:textId="6DE1D506"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02F8468E"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A45F45D"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21</w:t>
            </w:r>
          </w:p>
        </w:tc>
        <w:tc>
          <w:tcPr>
            <w:tcW w:w="3186" w:type="pct"/>
            <w:tcBorders>
              <w:top w:val="nil"/>
              <w:left w:val="nil"/>
              <w:bottom w:val="single" w:sz="12" w:space="0" w:color="auto"/>
              <w:right w:val="single" w:sz="12" w:space="0" w:color="auto"/>
            </w:tcBorders>
            <w:shd w:val="clear" w:color="auto" w:fill="auto"/>
            <w:vAlign w:val="bottom"/>
            <w:hideMark/>
          </w:tcPr>
          <w:p w14:paraId="28BC585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children 6-59 months given IFA syrup by AWWs/</w:t>
            </w:r>
            <w:proofErr w:type="spellStart"/>
            <w:r w:rsidRPr="00F3618F">
              <w:rPr>
                <w:rFonts w:ascii="Calibri" w:eastAsia="Times New Roman" w:hAnsi="Calibri" w:cs="Calibri"/>
                <w:color w:val="000000"/>
                <w:sz w:val="22"/>
                <w:szCs w:val="22"/>
              </w:rPr>
              <w:t>Mitanin</w:t>
            </w:r>
            <w:proofErr w:type="spellEnd"/>
            <w:r w:rsidRPr="00F3618F">
              <w:rPr>
                <w:rFonts w:ascii="Calibri" w:eastAsia="Times New Roman" w:hAnsi="Calibri" w:cs="Calibri"/>
                <w:color w:val="000000"/>
                <w:sz w:val="22"/>
                <w:szCs w:val="22"/>
              </w:rPr>
              <w:t>]</w:t>
            </w:r>
          </w:p>
        </w:tc>
        <w:tc>
          <w:tcPr>
            <w:tcW w:w="1405" w:type="pct"/>
            <w:tcBorders>
              <w:top w:val="nil"/>
              <w:left w:val="nil"/>
              <w:bottom w:val="single" w:sz="12" w:space="0" w:color="auto"/>
              <w:right w:val="single" w:sz="12" w:space="0" w:color="auto"/>
            </w:tcBorders>
            <w:shd w:val="clear" w:color="auto" w:fill="auto"/>
            <w:vAlign w:val="bottom"/>
            <w:hideMark/>
          </w:tcPr>
          <w:p w14:paraId="6B623E6C"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5C960986" w14:textId="33019C09"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6F1D86F1"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27CD09E"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23</w:t>
            </w:r>
          </w:p>
        </w:tc>
        <w:tc>
          <w:tcPr>
            <w:tcW w:w="3186" w:type="pct"/>
            <w:tcBorders>
              <w:top w:val="nil"/>
              <w:left w:val="nil"/>
              <w:bottom w:val="single" w:sz="12" w:space="0" w:color="auto"/>
              <w:right w:val="single" w:sz="12" w:space="0" w:color="auto"/>
            </w:tcBorders>
            <w:shd w:val="clear" w:color="auto" w:fill="auto"/>
            <w:vAlign w:val="bottom"/>
            <w:hideMark/>
          </w:tcPr>
          <w:p w14:paraId="795C03F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children 5-9 years receiving IFA tablet (Pink)</w:t>
            </w:r>
          </w:p>
        </w:tc>
        <w:tc>
          <w:tcPr>
            <w:tcW w:w="1405" w:type="pct"/>
            <w:tcBorders>
              <w:top w:val="nil"/>
              <w:left w:val="nil"/>
              <w:bottom w:val="single" w:sz="12" w:space="0" w:color="auto"/>
              <w:right w:val="single" w:sz="12" w:space="0" w:color="auto"/>
            </w:tcBorders>
            <w:shd w:val="clear" w:color="auto" w:fill="auto"/>
            <w:vAlign w:val="bottom"/>
            <w:hideMark/>
          </w:tcPr>
          <w:p w14:paraId="2C7178E1"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5A119211" w14:textId="1837120D"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7E2FCCD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ACEB38D"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24</w:t>
            </w:r>
          </w:p>
        </w:tc>
        <w:tc>
          <w:tcPr>
            <w:tcW w:w="3186" w:type="pct"/>
            <w:tcBorders>
              <w:top w:val="nil"/>
              <w:left w:val="nil"/>
              <w:bottom w:val="single" w:sz="12" w:space="0" w:color="auto"/>
              <w:right w:val="single" w:sz="12" w:space="0" w:color="auto"/>
            </w:tcBorders>
            <w:shd w:val="clear" w:color="auto" w:fill="auto"/>
            <w:vAlign w:val="bottom"/>
            <w:hideMark/>
          </w:tcPr>
          <w:p w14:paraId="46CB068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out of  School going adolescent girls receiving IFA (Blue) tablets</w:t>
            </w:r>
          </w:p>
        </w:tc>
        <w:tc>
          <w:tcPr>
            <w:tcW w:w="1405" w:type="pct"/>
            <w:tcBorders>
              <w:top w:val="nil"/>
              <w:left w:val="nil"/>
              <w:bottom w:val="single" w:sz="12" w:space="0" w:color="auto"/>
              <w:right w:val="single" w:sz="12" w:space="0" w:color="auto"/>
            </w:tcBorders>
            <w:shd w:val="clear" w:color="auto" w:fill="auto"/>
            <w:vAlign w:val="bottom"/>
            <w:hideMark/>
          </w:tcPr>
          <w:p w14:paraId="39E49469"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75C769B9" w14:textId="111E4BD3"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2412FF2C"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0AD3922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25</w:t>
            </w:r>
          </w:p>
        </w:tc>
        <w:tc>
          <w:tcPr>
            <w:tcW w:w="3186" w:type="pct"/>
            <w:tcBorders>
              <w:top w:val="nil"/>
              <w:left w:val="nil"/>
              <w:bottom w:val="single" w:sz="12" w:space="0" w:color="auto"/>
              <w:right w:val="single" w:sz="12" w:space="0" w:color="auto"/>
            </w:tcBorders>
            <w:shd w:val="clear" w:color="auto" w:fill="auto"/>
            <w:vAlign w:val="bottom"/>
            <w:hideMark/>
          </w:tcPr>
          <w:p w14:paraId="719AC7D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adolescent beneficiaries </w:t>
            </w:r>
            <w:proofErr w:type="spellStart"/>
            <w:r w:rsidRPr="00F3618F">
              <w:rPr>
                <w:rFonts w:ascii="Calibri" w:eastAsia="Times New Roman" w:hAnsi="Calibri" w:cs="Calibri"/>
                <w:color w:val="000000"/>
                <w:sz w:val="22"/>
                <w:szCs w:val="22"/>
              </w:rPr>
              <w:t>counselled</w:t>
            </w:r>
            <w:proofErr w:type="spellEnd"/>
            <w:r w:rsidRPr="00F3618F">
              <w:rPr>
                <w:rFonts w:ascii="Calibri" w:eastAsia="Times New Roman" w:hAnsi="Calibri" w:cs="Calibri"/>
                <w:color w:val="000000"/>
                <w:sz w:val="22"/>
                <w:szCs w:val="22"/>
              </w:rPr>
              <w:t xml:space="preserve"> on IFA consumption and </w:t>
            </w:r>
            <w:proofErr w:type="spellStart"/>
            <w:r w:rsidRPr="00F3618F">
              <w:rPr>
                <w:rFonts w:ascii="Calibri" w:eastAsia="Times New Roman" w:hAnsi="Calibri" w:cs="Calibri"/>
                <w:color w:val="000000"/>
                <w:sz w:val="22"/>
                <w:szCs w:val="22"/>
              </w:rPr>
              <w:t>anaemia</w:t>
            </w:r>
            <w:proofErr w:type="spellEnd"/>
            <w:r w:rsidRPr="00F3618F">
              <w:rPr>
                <w:rFonts w:ascii="Calibri" w:eastAsia="Times New Roman" w:hAnsi="Calibri" w:cs="Calibri"/>
                <w:color w:val="000000"/>
                <w:sz w:val="22"/>
                <w:szCs w:val="22"/>
              </w:rPr>
              <w:t xml:space="preserve"> prevention</w:t>
            </w:r>
          </w:p>
        </w:tc>
        <w:tc>
          <w:tcPr>
            <w:tcW w:w="1405" w:type="pct"/>
            <w:tcBorders>
              <w:top w:val="nil"/>
              <w:left w:val="nil"/>
              <w:bottom w:val="single" w:sz="12" w:space="0" w:color="auto"/>
              <w:right w:val="single" w:sz="12" w:space="0" w:color="auto"/>
            </w:tcBorders>
            <w:shd w:val="clear" w:color="auto" w:fill="auto"/>
            <w:vAlign w:val="bottom"/>
            <w:hideMark/>
          </w:tcPr>
          <w:p w14:paraId="54201266"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59F195F7" w14:textId="6D6EA732"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38899CD9"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07D3F7AE"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26</w:t>
            </w:r>
          </w:p>
        </w:tc>
        <w:tc>
          <w:tcPr>
            <w:tcW w:w="3186" w:type="pct"/>
            <w:tcBorders>
              <w:top w:val="nil"/>
              <w:left w:val="nil"/>
              <w:bottom w:val="single" w:sz="12" w:space="0" w:color="auto"/>
              <w:right w:val="single" w:sz="12" w:space="0" w:color="auto"/>
            </w:tcBorders>
            <w:shd w:val="clear" w:color="auto" w:fill="auto"/>
            <w:vAlign w:val="bottom"/>
            <w:hideMark/>
          </w:tcPr>
          <w:p w14:paraId="69D186A1"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AWW/</w:t>
            </w:r>
            <w:proofErr w:type="spellStart"/>
            <w:r w:rsidRPr="00F3618F">
              <w:rPr>
                <w:rFonts w:ascii="Calibri" w:eastAsia="Times New Roman" w:hAnsi="Calibri" w:cs="Calibri"/>
                <w:color w:val="000000"/>
                <w:sz w:val="22"/>
                <w:szCs w:val="22"/>
              </w:rPr>
              <w:t>Mitanin</w:t>
            </w:r>
            <w:proofErr w:type="spellEnd"/>
            <w:r w:rsidRPr="00F3618F">
              <w:rPr>
                <w:rFonts w:ascii="Calibri" w:eastAsia="Times New Roman" w:hAnsi="Calibri" w:cs="Calibri"/>
                <w:color w:val="000000"/>
                <w:sz w:val="22"/>
                <w:szCs w:val="22"/>
              </w:rPr>
              <w:t xml:space="preserve"> proper </w:t>
            </w:r>
            <w:proofErr w:type="spellStart"/>
            <w:r w:rsidRPr="00F3618F">
              <w:rPr>
                <w:rFonts w:ascii="Calibri" w:eastAsia="Times New Roman" w:hAnsi="Calibri" w:cs="Calibri"/>
                <w:color w:val="000000"/>
                <w:sz w:val="22"/>
                <w:szCs w:val="22"/>
              </w:rPr>
              <w:t>counselling</w:t>
            </w:r>
            <w:proofErr w:type="spellEnd"/>
            <w:r w:rsidRPr="00F3618F">
              <w:rPr>
                <w:rFonts w:ascii="Calibri" w:eastAsia="Times New Roman" w:hAnsi="Calibri" w:cs="Calibri"/>
                <w:color w:val="000000"/>
                <w:sz w:val="22"/>
                <w:szCs w:val="22"/>
              </w:rPr>
              <w:t xml:space="preserve">  on exclusive breastfeeding during home visit</w:t>
            </w:r>
          </w:p>
        </w:tc>
        <w:tc>
          <w:tcPr>
            <w:tcW w:w="1405" w:type="pct"/>
            <w:tcBorders>
              <w:top w:val="nil"/>
              <w:left w:val="nil"/>
              <w:bottom w:val="single" w:sz="12" w:space="0" w:color="auto"/>
              <w:right w:val="single" w:sz="12" w:space="0" w:color="auto"/>
            </w:tcBorders>
            <w:shd w:val="clear" w:color="auto" w:fill="auto"/>
            <w:vAlign w:val="bottom"/>
            <w:hideMark/>
          </w:tcPr>
          <w:p w14:paraId="3252EE23"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2626C613" w14:textId="32867468"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16713CA1"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252F16C"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27</w:t>
            </w:r>
          </w:p>
        </w:tc>
        <w:tc>
          <w:tcPr>
            <w:tcW w:w="3186" w:type="pct"/>
            <w:tcBorders>
              <w:top w:val="nil"/>
              <w:left w:val="nil"/>
              <w:bottom w:val="single" w:sz="12" w:space="0" w:color="auto"/>
              <w:right w:val="single" w:sz="12" w:space="0" w:color="auto"/>
            </w:tcBorders>
            <w:shd w:val="clear" w:color="auto" w:fill="auto"/>
            <w:vAlign w:val="bottom"/>
            <w:hideMark/>
          </w:tcPr>
          <w:p w14:paraId="130485B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Is AWW / </w:t>
            </w:r>
            <w:proofErr w:type="spellStart"/>
            <w:r w:rsidRPr="00F3618F">
              <w:rPr>
                <w:rFonts w:ascii="Calibri" w:eastAsia="Times New Roman" w:hAnsi="Calibri" w:cs="Calibri"/>
                <w:color w:val="000000"/>
                <w:sz w:val="22"/>
                <w:szCs w:val="22"/>
              </w:rPr>
              <w:t>Mitanin</w:t>
            </w:r>
            <w:proofErr w:type="spellEnd"/>
            <w:r w:rsidRPr="00F3618F">
              <w:rPr>
                <w:rFonts w:ascii="Calibri" w:eastAsia="Times New Roman" w:hAnsi="Calibri" w:cs="Calibri"/>
                <w:color w:val="000000"/>
                <w:sz w:val="22"/>
                <w:szCs w:val="22"/>
              </w:rPr>
              <w:t xml:space="preserve"> providing proper </w:t>
            </w:r>
            <w:proofErr w:type="spellStart"/>
            <w:r w:rsidRPr="00F3618F">
              <w:rPr>
                <w:rFonts w:ascii="Calibri" w:eastAsia="Times New Roman" w:hAnsi="Calibri" w:cs="Calibri"/>
                <w:color w:val="000000"/>
                <w:sz w:val="22"/>
                <w:szCs w:val="22"/>
              </w:rPr>
              <w:t>counselling</w:t>
            </w:r>
            <w:proofErr w:type="spellEnd"/>
            <w:r w:rsidRPr="00F3618F">
              <w:rPr>
                <w:rFonts w:ascii="Calibri" w:eastAsia="Times New Roman" w:hAnsi="Calibri" w:cs="Calibri"/>
                <w:color w:val="000000"/>
                <w:sz w:val="22"/>
                <w:szCs w:val="22"/>
              </w:rPr>
              <w:t xml:space="preserve"> on Timely introduction of complementary feeding</w:t>
            </w:r>
          </w:p>
        </w:tc>
        <w:tc>
          <w:tcPr>
            <w:tcW w:w="1405" w:type="pct"/>
            <w:tcBorders>
              <w:top w:val="nil"/>
              <w:left w:val="nil"/>
              <w:bottom w:val="single" w:sz="12" w:space="0" w:color="auto"/>
              <w:right w:val="single" w:sz="12" w:space="0" w:color="auto"/>
            </w:tcBorders>
            <w:shd w:val="clear" w:color="auto" w:fill="auto"/>
            <w:vAlign w:val="bottom"/>
            <w:hideMark/>
          </w:tcPr>
          <w:p w14:paraId="24ACF487"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2F8B84C5" w14:textId="1A2D9D9C"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0D687E6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12FB5C5"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lastRenderedPageBreak/>
              <w:t>28</w:t>
            </w:r>
          </w:p>
        </w:tc>
        <w:tc>
          <w:tcPr>
            <w:tcW w:w="3186" w:type="pct"/>
            <w:tcBorders>
              <w:top w:val="nil"/>
              <w:left w:val="nil"/>
              <w:bottom w:val="single" w:sz="12" w:space="0" w:color="auto"/>
              <w:right w:val="single" w:sz="12" w:space="0" w:color="auto"/>
            </w:tcBorders>
            <w:shd w:val="clear" w:color="auto" w:fill="auto"/>
            <w:vAlign w:val="bottom"/>
            <w:hideMark/>
          </w:tcPr>
          <w:p w14:paraId="6E5D12C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the Home Based Young Child Care (HBYC) program delivering services during the child 3rd, 6th, 9th, 12th and 15th months of age]</w:t>
            </w:r>
          </w:p>
        </w:tc>
        <w:tc>
          <w:tcPr>
            <w:tcW w:w="1405" w:type="pct"/>
            <w:tcBorders>
              <w:top w:val="nil"/>
              <w:left w:val="nil"/>
              <w:bottom w:val="single" w:sz="12" w:space="0" w:color="auto"/>
              <w:right w:val="single" w:sz="12" w:space="0" w:color="auto"/>
            </w:tcBorders>
            <w:shd w:val="clear" w:color="auto" w:fill="auto"/>
            <w:vAlign w:val="bottom"/>
            <w:hideMark/>
          </w:tcPr>
          <w:p w14:paraId="33B9001E"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03A5DEFF" w14:textId="5B465E35"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5289F63C"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CC718B9"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29</w:t>
            </w:r>
          </w:p>
        </w:tc>
        <w:tc>
          <w:tcPr>
            <w:tcW w:w="3186" w:type="pct"/>
            <w:tcBorders>
              <w:top w:val="nil"/>
              <w:left w:val="nil"/>
              <w:bottom w:val="single" w:sz="12" w:space="0" w:color="auto"/>
              <w:right w:val="single" w:sz="12" w:space="0" w:color="auto"/>
            </w:tcBorders>
            <w:shd w:val="clear" w:color="auto" w:fill="auto"/>
            <w:vAlign w:val="bottom"/>
            <w:hideMark/>
          </w:tcPr>
          <w:p w14:paraId="7D0C7E72"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Is </w:t>
            </w:r>
            <w:proofErr w:type="spellStart"/>
            <w:r w:rsidRPr="00F3618F">
              <w:rPr>
                <w:rFonts w:ascii="Calibri" w:eastAsia="Times New Roman" w:hAnsi="Calibri" w:cs="Calibri"/>
                <w:color w:val="000000"/>
                <w:sz w:val="22"/>
                <w:szCs w:val="22"/>
              </w:rPr>
              <w:t>Mitanin</w:t>
            </w:r>
            <w:proofErr w:type="spellEnd"/>
            <w:r w:rsidRPr="00F3618F">
              <w:rPr>
                <w:rFonts w:ascii="Calibri" w:eastAsia="Times New Roman" w:hAnsi="Calibri" w:cs="Calibri"/>
                <w:color w:val="000000"/>
                <w:sz w:val="22"/>
                <w:szCs w:val="22"/>
              </w:rPr>
              <w:t xml:space="preserve"> /AWW using MCP tool to promote HBYC activities</w:t>
            </w:r>
          </w:p>
        </w:tc>
        <w:tc>
          <w:tcPr>
            <w:tcW w:w="1405" w:type="pct"/>
            <w:tcBorders>
              <w:top w:val="nil"/>
              <w:left w:val="nil"/>
              <w:bottom w:val="single" w:sz="12" w:space="0" w:color="auto"/>
              <w:right w:val="single" w:sz="12" w:space="0" w:color="auto"/>
            </w:tcBorders>
            <w:shd w:val="clear" w:color="auto" w:fill="auto"/>
            <w:vAlign w:val="bottom"/>
            <w:hideMark/>
          </w:tcPr>
          <w:p w14:paraId="47AAF449"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635BC463" w14:textId="046A7E19"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0CDE20A7"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1B847B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30</w:t>
            </w:r>
          </w:p>
        </w:tc>
        <w:tc>
          <w:tcPr>
            <w:tcW w:w="3186" w:type="pct"/>
            <w:tcBorders>
              <w:top w:val="nil"/>
              <w:left w:val="nil"/>
              <w:bottom w:val="single" w:sz="12" w:space="0" w:color="auto"/>
              <w:right w:val="single" w:sz="12" w:space="0" w:color="auto"/>
            </w:tcBorders>
            <w:shd w:val="clear" w:color="auto" w:fill="auto"/>
            <w:vAlign w:val="bottom"/>
            <w:hideMark/>
          </w:tcPr>
          <w:p w14:paraId="65A340B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VHND happening in the villages</w:t>
            </w:r>
          </w:p>
        </w:tc>
        <w:tc>
          <w:tcPr>
            <w:tcW w:w="1405" w:type="pct"/>
            <w:tcBorders>
              <w:top w:val="nil"/>
              <w:left w:val="nil"/>
              <w:bottom w:val="single" w:sz="12" w:space="0" w:color="auto"/>
              <w:right w:val="single" w:sz="12" w:space="0" w:color="auto"/>
            </w:tcBorders>
            <w:shd w:val="clear" w:color="auto" w:fill="auto"/>
            <w:vAlign w:val="bottom"/>
            <w:hideMark/>
          </w:tcPr>
          <w:p w14:paraId="7945FC25"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42F6B081" w14:textId="0CE70DFB"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3CDBAB3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0976DB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31</w:t>
            </w:r>
          </w:p>
        </w:tc>
        <w:tc>
          <w:tcPr>
            <w:tcW w:w="3186" w:type="pct"/>
            <w:tcBorders>
              <w:top w:val="nil"/>
              <w:left w:val="nil"/>
              <w:bottom w:val="single" w:sz="12" w:space="0" w:color="auto"/>
              <w:right w:val="single" w:sz="12" w:space="0" w:color="auto"/>
            </w:tcBorders>
            <w:shd w:val="clear" w:color="auto" w:fill="auto"/>
            <w:vAlign w:val="bottom"/>
            <w:hideMark/>
          </w:tcPr>
          <w:p w14:paraId="0C584D5D"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pregnant women weighed by any field functionary during home </w:t>
            </w:r>
            <w:proofErr w:type="spellStart"/>
            <w:r w:rsidRPr="00F3618F">
              <w:rPr>
                <w:rFonts w:ascii="Calibri" w:eastAsia="Times New Roman" w:hAnsi="Calibri" w:cs="Calibri"/>
                <w:color w:val="000000"/>
                <w:sz w:val="22"/>
                <w:szCs w:val="22"/>
              </w:rPr>
              <w:t>visi</w:t>
            </w:r>
            <w:proofErr w:type="spellEnd"/>
          </w:p>
        </w:tc>
        <w:tc>
          <w:tcPr>
            <w:tcW w:w="1405" w:type="pct"/>
            <w:tcBorders>
              <w:top w:val="nil"/>
              <w:left w:val="nil"/>
              <w:bottom w:val="single" w:sz="12" w:space="0" w:color="auto"/>
              <w:right w:val="single" w:sz="12" w:space="0" w:color="auto"/>
            </w:tcBorders>
            <w:shd w:val="clear" w:color="auto" w:fill="auto"/>
            <w:vAlign w:val="bottom"/>
            <w:hideMark/>
          </w:tcPr>
          <w:p w14:paraId="5F605245"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329C9A64" w14:textId="0D410373"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61A74A5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2455D36"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32</w:t>
            </w:r>
          </w:p>
        </w:tc>
        <w:tc>
          <w:tcPr>
            <w:tcW w:w="3186" w:type="pct"/>
            <w:tcBorders>
              <w:top w:val="nil"/>
              <w:left w:val="nil"/>
              <w:bottom w:val="single" w:sz="12" w:space="0" w:color="auto"/>
              <w:right w:val="single" w:sz="12" w:space="0" w:color="auto"/>
            </w:tcBorders>
            <w:shd w:val="clear" w:color="auto" w:fill="auto"/>
            <w:vAlign w:val="bottom"/>
            <w:hideMark/>
          </w:tcPr>
          <w:p w14:paraId="4A15CBD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Home visits of at risk mothers happening</w:t>
            </w:r>
          </w:p>
        </w:tc>
        <w:tc>
          <w:tcPr>
            <w:tcW w:w="1405" w:type="pct"/>
            <w:tcBorders>
              <w:top w:val="nil"/>
              <w:left w:val="nil"/>
              <w:bottom w:val="single" w:sz="12" w:space="0" w:color="auto"/>
              <w:right w:val="single" w:sz="12" w:space="0" w:color="auto"/>
            </w:tcBorders>
            <w:shd w:val="clear" w:color="auto" w:fill="auto"/>
            <w:vAlign w:val="bottom"/>
            <w:hideMark/>
          </w:tcPr>
          <w:p w14:paraId="0D89FC92"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4139CE2C" w14:textId="01AB1940"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35087182"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9DCF6ED"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33</w:t>
            </w:r>
          </w:p>
        </w:tc>
        <w:tc>
          <w:tcPr>
            <w:tcW w:w="3186" w:type="pct"/>
            <w:tcBorders>
              <w:top w:val="nil"/>
              <w:left w:val="nil"/>
              <w:bottom w:val="single" w:sz="12" w:space="0" w:color="auto"/>
              <w:right w:val="single" w:sz="12" w:space="0" w:color="auto"/>
            </w:tcBorders>
            <w:shd w:val="clear" w:color="auto" w:fill="auto"/>
            <w:vAlign w:val="bottom"/>
            <w:hideMark/>
          </w:tcPr>
          <w:p w14:paraId="5CF9C8D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referral service given to at risk pregnant mothers</w:t>
            </w:r>
          </w:p>
        </w:tc>
        <w:tc>
          <w:tcPr>
            <w:tcW w:w="1405" w:type="pct"/>
            <w:tcBorders>
              <w:top w:val="nil"/>
              <w:left w:val="nil"/>
              <w:bottom w:val="single" w:sz="12" w:space="0" w:color="auto"/>
              <w:right w:val="single" w:sz="12" w:space="0" w:color="auto"/>
            </w:tcBorders>
            <w:shd w:val="clear" w:color="auto" w:fill="auto"/>
            <w:vAlign w:val="bottom"/>
            <w:hideMark/>
          </w:tcPr>
          <w:p w14:paraId="0A006920"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759A219D" w14:textId="4CCDB183"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41D6CD87"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FF74A3E"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34</w:t>
            </w:r>
          </w:p>
        </w:tc>
        <w:tc>
          <w:tcPr>
            <w:tcW w:w="3186" w:type="pct"/>
            <w:tcBorders>
              <w:top w:val="nil"/>
              <w:left w:val="nil"/>
              <w:bottom w:val="single" w:sz="12" w:space="0" w:color="auto"/>
              <w:right w:val="single" w:sz="12" w:space="0" w:color="auto"/>
            </w:tcBorders>
            <w:shd w:val="clear" w:color="auto" w:fill="auto"/>
            <w:vAlign w:val="bottom"/>
            <w:hideMark/>
          </w:tcPr>
          <w:p w14:paraId="6CE7E0F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Iron  &amp; folic acid provided</w:t>
            </w:r>
          </w:p>
        </w:tc>
        <w:tc>
          <w:tcPr>
            <w:tcW w:w="1405" w:type="pct"/>
            <w:tcBorders>
              <w:top w:val="nil"/>
              <w:left w:val="nil"/>
              <w:bottom w:val="single" w:sz="12" w:space="0" w:color="auto"/>
              <w:right w:val="single" w:sz="12" w:space="0" w:color="auto"/>
            </w:tcBorders>
            <w:shd w:val="clear" w:color="auto" w:fill="auto"/>
            <w:vAlign w:val="bottom"/>
            <w:hideMark/>
          </w:tcPr>
          <w:p w14:paraId="0213A1B8"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16AE8FFE" w14:textId="462FD467"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5B26819F"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8978E1B"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35</w:t>
            </w:r>
          </w:p>
        </w:tc>
        <w:tc>
          <w:tcPr>
            <w:tcW w:w="3186" w:type="pct"/>
            <w:tcBorders>
              <w:top w:val="nil"/>
              <w:left w:val="nil"/>
              <w:bottom w:val="single" w:sz="12" w:space="0" w:color="auto"/>
              <w:right w:val="single" w:sz="12" w:space="0" w:color="auto"/>
            </w:tcBorders>
            <w:shd w:val="clear" w:color="auto" w:fill="auto"/>
            <w:vAlign w:val="bottom"/>
            <w:hideMark/>
          </w:tcPr>
          <w:p w14:paraId="1933886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Calcium provided</w:t>
            </w:r>
          </w:p>
        </w:tc>
        <w:tc>
          <w:tcPr>
            <w:tcW w:w="1405" w:type="pct"/>
            <w:tcBorders>
              <w:top w:val="nil"/>
              <w:left w:val="nil"/>
              <w:bottom w:val="single" w:sz="12" w:space="0" w:color="auto"/>
              <w:right w:val="single" w:sz="12" w:space="0" w:color="auto"/>
            </w:tcBorders>
            <w:shd w:val="clear" w:color="auto" w:fill="auto"/>
            <w:vAlign w:val="bottom"/>
            <w:hideMark/>
          </w:tcPr>
          <w:p w14:paraId="3F6CD855"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69040AFD" w14:textId="4DB402BB"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p>
        </w:tc>
      </w:tr>
      <w:tr w:rsidR="00F3618F" w:rsidRPr="00F3618F" w14:paraId="37597596" w14:textId="77777777" w:rsidTr="00F3618F">
        <w:trPr>
          <w:trHeight w:val="118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F47984F"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36</w:t>
            </w:r>
          </w:p>
        </w:tc>
        <w:tc>
          <w:tcPr>
            <w:tcW w:w="3186" w:type="pct"/>
            <w:tcBorders>
              <w:top w:val="nil"/>
              <w:left w:val="nil"/>
              <w:bottom w:val="single" w:sz="12" w:space="0" w:color="auto"/>
              <w:right w:val="single" w:sz="12" w:space="0" w:color="auto"/>
            </w:tcBorders>
            <w:shd w:val="clear" w:color="auto" w:fill="auto"/>
            <w:vAlign w:val="bottom"/>
            <w:hideMark/>
          </w:tcPr>
          <w:p w14:paraId="28AB0FF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Is </w:t>
            </w:r>
            <w:proofErr w:type="spellStart"/>
            <w:r w:rsidRPr="00F3618F">
              <w:rPr>
                <w:rFonts w:ascii="Calibri" w:eastAsia="Times New Roman" w:hAnsi="Calibri" w:cs="Calibri"/>
                <w:color w:val="000000"/>
                <w:sz w:val="22"/>
                <w:szCs w:val="22"/>
              </w:rPr>
              <w:t>Albendazole</w:t>
            </w:r>
            <w:proofErr w:type="spellEnd"/>
            <w:r w:rsidRPr="00F3618F">
              <w:rPr>
                <w:rFonts w:ascii="Calibri" w:eastAsia="Times New Roman" w:hAnsi="Calibri" w:cs="Calibri"/>
                <w:color w:val="000000"/>
                <w:sz w:val="22"/>
                <w:szCs w:val="22"/>
              </w:rPr>
              <w:t xml:space="preserve"> provided</w:t>
            </w:r>
          </w:p>
        </w:tc>
        <w:tc>
          <w:tcPr>
            <w:tcW w:w="1405" w:type="pct"/>
            <w:tcBorders>
              <w:top w:val="nil"/>
              <w:left w:val="nil"/>
              <w:bottom w:val="single" w:sz="12" w:space="0" w:color="auto"/>
              <w:right w:val="single" w:sz="12" w:space="0" w:color="auto"/>
            </w:tcBorders>
            <w:shd w:val="clear" w:color="auto" w:fill="auto"/>
            <w:vAlign w:val="bottom"/>
            <w:hideMark/>
          </w:tcPr>
          <w:p w14:paraId="6E57C4D5" w14:textId="77777777" w:rsidR="00B54FB4" w:rsidRDefault="00B54FB4" w:rsidP="00B54FB4">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1AWC                                                     2 HOME VISIT                                                  3 VHSND                                                  4 HEALTH SUBCENTRE</w:t>
            </w:r>
          </w:p>
          <w:p w14:paraId="458FC3DB" w14:textId="382724C1" w:rsidR="00F3618F" w:rsidRPr="00F3618F" w:rsidRDefault="00B54FB4" w:rsidP="00B54FB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 NOT HAPPENING</w:t>
            </w:r>
            <w:bookmarkStart w:id="26" w:name="_GoBack"/>
            <w:bookmarkEnd w:id="26"/>
          </w:p>
        </w:tc>
      </w:tr>
      <w:tr w:rsidR="00F3618F" w:rsidRPr="00F3618F" w14:paraId="762EF1F2"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E00CAD6"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lastRenderedPageBreak/>
              <w:t>37</w:t>
            </w:r>
          </w:p>
        </w:tc>
        <w:tc>
          <w:tcPr>
            <w:tcW w:w="3186" w:type="pct"/>
            <w:tcBorders>
              <w:top w:val="nil"/>
              <w:left w:val="nil"/>
              <w:bottom w:val="single" w:sz="12" w:space="0" w:color="auto"/>
              <w:right w:val="single" w:sz="12" w:space="0" w:color="auto"/>
            </w:tcBorders>
            <w:shd w:val="clear" w:color="auto" w:fill="auto"/>
            <w:vAlign w:val="bottom"/>
            <w:hideMark/>
          </w:tcPr>
          <w:p w14:paraId="7F7281A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beneficiaries receiving cash transfer under PMVVY program? (PW/LM shall receive as cash benefits of 5000/-in three installments)</w:t>
            </w:r>
          </w:p>
        </w:tc>
        <w:tc>
          <w:tcPr>
            <w:tcW w:w="1405" w:type="pct"/>
            <w:tcBorders>
              <w:top w:val="nil"/>
              <w:left w:val="nil"/>
              <w:bottom w:val="single" w:sz="12" w:space="0" w:color="auto"/>
              <w:right w:val="single" w:sz="12" w:space="0" w:color="auto"/>
            </w:tcBorders>
            <w:shd w:val="clear" w:color="auto" w:fill="auto"/>
            <w:vAlign w:val="bottom"/>
            <w:hideMark/>
          </w:tcPr>
          <w:p w14:paraId="66E4E4E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33654582"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0204C44F"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38</w:t>
            </w:r>
          </w:p>
        </w:tc>
        <w:tc>
          <w:tcPr>
            <w:tcW w:w="3186" w:type="pct"/>
            <w:tcBorders>
              <w:top w:val="nil"/>
              <w:left w:val="nil"/>
              <w:bottom w:val="single" w:sz="12" w:space="0" w:color="auto"/>
              <w:right w:val="single" w:sz="12" w:space="0" w:color="auto"/>
            </w:tcBorders>
            <w:shd w:val="clear" w:color="auto" w:fill="auto"/>
            <w:vAlign w:val="bottom"/>
            <w:hideMark/>
          </w:tcPr>
          <w:p w14:paraId="0BEBB3B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the nearest NRC open for SAM management?</w:t>
            </w:r>
          </w:p>
        </w:tc>
        <w:tc>
          <w:tcPr>
            <w:tcW w:w="1405" w:type="pct"/>
            <w:tcBorders>
              <w:top w:val="nil"/>
              <w:left w:val="nil"/>
              <w:bottom w:val="single" w:sz="12" w:space="0" w:color="auto"/>
              <w:right w:val="single" w:sz="12" w:space="0" w:color="auto"/>
            </w:tcBorders>
            <w:shd w:val="clear" w:color="auto" w:fill="auto"/>
            <w:vAlign w:val="bottom"/>
            <w:hideMark/>
          </w:tcPr>
          <w:p w14:paraId="6C59282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5B36A24D"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F285A60"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39</w:t>
            </w:r>
          </w:p>
        </w:tc>
        <w:tc>
          <w:tcPr>
            <w:tcW w:w="3186" w:type="pct"/>
            <w:tcBorders>
              <w:top w:val="nil"/>
              <w:left w:val="nil"/>
              <w:bottom w:val="single" w:sz="12" w:space="0" w:color="auto"/>
              <w:right w:val="single" w:sz="12" w:space="0" w:color="auto"/>
            </w:tcBorders>
            <w:shd w:val="clear" w:color="auto" w:fill="auto"/>
            <w:vAlign w:val="bottom"/>
            <w:hideMark/>
          </w:tcPr>
          <w:p w14:paraId="5A20000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Is screening for SAM happening in AWCs?</w:t>
            </w:r>
          </w:p>
        </w:tc>
        <w:tc>
          <w:tcPr>
            <w:tcW w:w="1405" w:type="pct"/>
            <w:tcBorders>
              <w:top w:val="nil"/>
              <w:left w:val="nil"/>
              <w:bottom w:val="single" w:sz="12" w:space="0" w:color="auto"/>
              <w:right w:val="single" w:sz="12" w:space="0" w:color="auto"/>
            </w:tcBorders>
            <w:shd w:val="clear" w:color="auto" w:fill="auto"/>
            <w:vAlign w:val="bottom"/>
            <w:hideMark/>
          </w:tcPr>
          <w:p w14:paraId="18ADB64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53B26BCC"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9FD3C0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40</w:t>
            </w:r>
          </w:p>
        </w:tc>
        <w:tc>
          <w:tcPr>
            <w:tcW w:w="3186" w:type="pct"/>
            <w:tcBorders>
              <w:top w:val="nil"/>
              <w:left w:val="nil"/>
              <w:bottom w:val="single" w:sz="12" w:space="0" w:color="auto"/>
              <w:right w:val="single" w:sz="12" w:space="0" w:color="auto"/>
            </w:tcBorders>
            <w:shd w:val="clear" w:color="auto" w:fill="auto"/>
            <w:vAlign w:val="bottom"/>
            <w:hideMark/>
          </w:tcPr>
          <w:p w14:paraId="62F42956"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children identified as SAM &amp; being referred to NRCs</w:t>
            </w:r>
          </w:p>
        </w:tc>
        <w:tc>
          <w:tcPr>
            <w:tcW w:w="1405" w:type="pct"/>
            <w:tcBorders>
              <w:top w:val="nil"/>
              <w:left w:val="nil"/>
              <w:bottom w:val="single" w:sz="12" w:space="0" w:color="auto"/>
              <w:right w:val="single" w:sz="12" w:space="0" w:color="auto"/>
            </w:tcBorders>
            <w:shd w:val="clear" w:color="auto" w:fill="auto"/>
            <w:vAlign w:val="bottom"/>
            <w:hideMark/>
          </w:tcPr>
          <w:p w14:paraId="4BE2B7C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10513951" w14:textId="77777777" w:rsidTr="00F3618F">
        <w:trPr>
          <w:trHeight w:val="176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EDE44A7"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41</w:t>
            </w:r>
          </w:p>
        </w:tc>
        <w:tc>
          <w:tcPr>
            <w:tcW w:w="3186" w:type="pct"/>
            <w:tcBorders>
              <w:top w:val="nil"/>
              <w:left w:val="nil"/>
              <w:bottom w:val="single" w:sz="12" w:space="0" w:color="auto"/>
              <w:right w:val="single" w:sz="12" w:space="0" w:color="auto"/>
            </w:tcBorders>
            <w:shd w:val="clear" w:color="auto" w:fill="auto"/>
            <w:vAlign w:val="bottom"/>
            <w:hideMark/>
          </w:tcPr>
          <w:p w14:paraId="2FFCA8D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What all services are given in </w:t>
            </w:r>
            <w:proofErr w:type="gramStart"/>
            <w:r w:rsidRPr="00F3618F">
              <w:rPr>
                <w:rFonts w:ascii="Calibri" w:eastAsia="Times New Roman" w:hAnsi="Calibri" w:cs="Calibri"/>
                <w:color w:val="000000"/>
                <w:sz w:val="22"/>
                <w:szCs w:val="22"/>
              </w:rPr>
              <w:t>VHSND ?</w:t>
            </w:r>
            <w:proofErr w:type="gramEnd"/>
          </w:p>
        </w:tc>
        <w:tc>
          <w:tcPr>
            <w:tcW w:w="1405" w:type="pct"/>
            <w:tcBorders>
              <w:top w:val="nil"/>
              <w:left w:val="nil"/>
              <w:bottom w:val="single" w:sz="12" w:space="0" w:color="auto"/>
              <w:right w:val="single" w:sz="12" w:space="0" w:color="auto"/>
            </w:tcBorders>
            <w:shd w:val="clear" w:color="auto" w:fill="auto"/>
            <w:vAlign w:val="bottom"/>
            <w:hideMark/>
          </w:tcPr>
          <w:p w14:paraId="0AE50DD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1 ANC                                                      2 IMMUNIZATION                                          3 IFA DISTRIBUTION                                                     4 GROWTH MONITROING AND PROMOTION                                                5 NOT HAPPENING </w:t>
            </w:r>
          </w:p>
        </w:tc>
      </w:tr>
      <w:tr w:rsidR="00F3618F" w:rsidRPr="00F3618F" w14:paraId="1EA892E0"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7109917"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42</w:t>
            </w:r>
          </w:p>
        </w:tc>
        <w:tc>
          <w:tcPr>
            <w:tcW w:w="3186" w:type="pct"/>
            <w:tcBorders>
              <w:top w:val="nil"/>
              <w:left w:val="nil"/>
              <w:bottom w:val="single" w:sz="12" w:space="0" w:color="auto"/>
              <w:right w:val="single" w:sz="12" w:space="0" w:color="auto"/>
            </w:tcBorders>
            <w:shd w:val="clear" w:color="auto" w:fill="auto"/>
            <w:vAlign w:val="bottom"/>
            <w:hideMark/>
          </w:tcPr>
          <w:p w14:paraId="72CDD7D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Has there been Home delivery (new born) taken place in the last one month (during the period of local down)?</w:t>
            </w:r>
          </w:p>
        </w:tc>
        <w:tc>
          <w:tcPr>
            <w:tcW w:w="1405" w:type="pct"/>
            <w:tcBorders>
              <w:top w:val="nil"/>
              <w:left w:val="nil"/>
              <w:bottom w:val="single" w:sz="12" w:space="0" w:color="auto"/>
              <w:right w:val="single" w:sz="12" w:space="0" w:color="auto"/>
            </w:tcBorders>
            <w:shd w:val="clear" w:color="auto" w:fill="auto"/>
            <w:vAlign w:val="bottom"/>
            <w:hideMark/>
          </w:tcPr>
          <w:p w14:paraId="5DDDBD0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6D5FAA30"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417681A"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43</w:t>
            </w:r>
          </w:p>
        </w:tc>
        <w:tc>
          <w:tcPr>
            <w:tcW w:w="3186" w:type="pct"/>
            <w:tcBorders>
              <w:top w:val="nil"/>
              <w:left w:val="nil"/>
              <w:bottom w:val="single" w:sz="12" w:space="0" w:color="auto"/>
              <w:right w:val="single" w:sz="12" w:space="0" w:color="auto"/>
            </w:tcBorders>
            <w:shd w:val="clear" w:color="auto" w:fill="auto"/>
            <w:vAlign w:val="bottom"/>
            <w:hideMark/>
          </w:tcPr>
          <w:p w14:paraId="5101874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Total Home Deliveries</w:t>
            </w:r>
          </w:p>
        </w:tc>
        <w:tc>
          <w:tcPr>
            <w:tcW w:w="1405" w:type="pct"/>
            <w:tcBorders>
              <w:top w:val="nil"/>
              <w:left w:val="nil"/>
              <w:bottom w:val="single" w:sz="12" w:space="0" w:color="auto"/>
              <w:right w:val="single" w:sz="12" w:space="0" w:color="auto"/>
            </w:tcBorders>
            <w:shd w:val="clear" w:color="auto" w:fill="auto"/>
            <w:vAlign w:val="bottom"/>
            <w:hideMark/>
          </w:tcPr>
          <w:p w14:paraId="42AFCD31"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47D18E60"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0A10E80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44</w:t>
            </w:r>
          </w:p>
        </w:tc>
        <w:tc>
          <w:tcPr>
            <w:tcW w:w="3186" w:type="pct"/>
            <w:tcBorders>
              <w:top w:val="nil"/>
              <w:left w:val="nil"/>
              <w:bottom w:val="single" w:sz="12" w:space="0" w:color="auto"/>
              <w:right w:val="single" w:sz="12" w:space="0" w:color="auto"/>
            </w:tcBorders>
            <w:shd w:val="clear" w:color="auto" w:fill="auto"/>
            <w:vAlign w:val="bottom"/>
            <w:hideMark/>
          </w:tcPr>
          <w:p w14:paraId="45A2204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Trained Birth Attendant (numbers)</w:t>
            </w:r>
          </w:p>
        </w:tc>
        <w:tc>
          <w:tcPr>
            <w:tcW w:w="1405" w:type="pct"/>
            <w:tcBorders>
              <w:top w:val="nil"/>
              <w:left w:val="nil"/>
              <w:bottom w:val="single" w:sz="12" w:space="0" w:color="auto"/>
              <w:right w:val="single" w:sz="12" w:space="0" w:color="auto"/>
            </w:tcBorders>
            <w:shd w:val="clear" w:color="auto" w:fill="auto"/>
            <w:vAlign w:val="bottom"/>
            <w:hideMark/>
          </w:tcPr>
          <w:p w14:paraId="77BDCF9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0F5262F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D4FCD7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45</w:t>
            </w:r>
          </w:p>
        </w:tc>
        <w:tc>
          <w:tcPr>
            <w:tcW w:w="3186" w:type="pct"/>
            <w:tcBorders>
              <w:top w:val="nil"/>
              <w:left w:val="nil"/>
              <w:bottom w:val="single" w:sz="12" w:space="0" w:color="auto"/>
              <w:right w:val="single" w:sz="12" w:space="0" w:color="auto"/>
            </w:tcBorders>
            <w:shd w:val="clear" w:color="auto" w:fill="auto"/>
            <w:vAlign w:val="bottom"/>
            <w:hideMark/>
          </w:tcPr>
          <w:p w14:paraId="098A513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Any Relative (numbers)</w:t>
            </w:r>
          </w:p>
        </w:tc>
        <w:tc>
          <w:tcPr>
            <w:tcW w:w="1405" w:type="pct"/>
            <w:tcBorders>
              <w:top w:val="nil"/>
              <w:left w:val="nil"/>
              <w:bottom w:val="single" w:sz="12" w:space="0" w:color="auto"/>
              <w:right w:val="single" w:sz="12" w:space="0" w:color="auto"/>
            </w:tcBorders>
            <w:shd w:val="clear" w:color="auto" w:fill="auto"/>
            <w:vAlign w:val="bottom"/>
            <w:hideMark/>
          </w:tcPr>
          <w:p w14:paraId="1A5A253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77B9A6DF"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6AC1345"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46</w:t>
            </w:r>
          </w:p>
        </w:tc>
        <w:tc>
          <w:tcPr>
            <w:tcW w:w="3186" w:type="pct"/>
            <w:tcBorders>
              <w:top w:val="nil"/>
              <w:left w:val="nil"/>
              <w:bottom w:val="single" w:sz="12" w:space="0" w:color="auto"/>
              <w:right w:val="single" w:sz="12" w:space="0" w:color="auto"/>
            </w:tcBorders>
            <w:shd w:val="clear" w:color="auto" w:fill="auto"/>
            <w:vAlign w:val="bottom"/>
            <w:hideMark/>
          </w:tcPr>
          <w:p w14:paraId="726C20F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Any other (</w:t>
            </w:r>
            <w:proofErr w:type="spellStart"/>
            <w:r w:rsidRPr="00F3618F">
              <w:rPr>
                <w:rFonts w:ascii="Calibri" w:eastAsia="Times New Roman" w:hAnsi="Calibri" w:cs="Calibri"/>
                <w:color w:val="000000"/>
                <w:sz w:val="22"/>
                <w:szCs w:val="22"/>
              </w:rPr>
              <w:t>neighbour</w:t>
            </w:r>
            <w:proofErr w:type="spellEnd"/>
            <w:r w:rsidRPr="00F3618F">
              <w:rPr>
                <w:rFonts w:ascii="Calibri" w:eastAsia="Times New Roman" w:hAnsi="Calibri" w:cs="Calibri"/>
                <w:color w:val="000000"/>
                <w:sz w:val="22"/>
                <w:szCs w:val="22"/>
              </w:rPr>
              <w:t>) (numbers)</w:t>
            </w:r>
          </w:p>
        </w:tc>
        <w:tc>
          <w:tcPr>
            <w:tcW w:w="1405" w:type="pct"/>
            <w:tcBorders>
              <w:top w:val="nil"/>
              <w:left w:val="nil"/>
              <w:bottom w:val="single" w:sz="12" w:space="0" w:color="auto"/>
              <w:right w:val="single" w:sz="12" w:space="0" w:color="auto"/>
            </w:tcBorders>
            <w:shd w:val="clear" w:color="auto" w:fill="auto"/>
            <w:vAlign w:val="bottom"/>
            <w:hideMark/>
          </w:tcPr>
          <w:p w14:paraId="3939C14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2AC587F6"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2843BB8A"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47</w:t>
            </w:r>
          </w:p>
        </w:tc>
        <w:tc>
          <w:tcPr>
            <w:tcW w:w="3186" w:type="pct"/>
            <w:tcBorders>
              <w:top w:val="nil"/>
              <w:left w:val="nil"/>
              <w:bottom w:val="single" w:sz="12" w:space="0" w:color="auto"/>
              <w:right w:val="single" w:sz="12" w:space="0" w:color="auto"/>
            </w:tcBorders>
            <w:shd w:val="clear" w:color="auto" w:fill="auto"/>
            <w:vAlign w:val="bottom"/>
            <w:hideMark/>
          </w:tcPr>
          <w:p w14:paraId="497E60A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Number of Still Birth at Home delivery</w:t>
            </w:r>
          </w:p>
        </w:tc>
        <w:tc>
          <w:tcPr>
            <w:tcW w:w="1405" w:type="pct"/>
            <w:tcBorders>
              <w:top w:val="nil"/>
              <w:left w:val="nil"/>
              <w:bottom w:val="single" w:sz="12" w:space="0" w:color="auto"/>
              <w:right w:val="single" w:sz="12" w:space="0" w:color="auto"/>
            </w:tcBorders>
            <w:shd w:val="clear" w:color="auto" w:fill="auto"/>
            <w:vAlign w:val="bottom"/>
            <w:hideMark/>
          </w:tcPr>
          <w:p w14:paraId="104E66A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0F0F287C"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6FDBA09"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48</w:t>
            </w:r>
          </w:p>
        </w:tc>
        <w:tc>
          <w:tcPr>
            <w:tcW w:w="3186" w:type="pct"/>
            <w:tcBorders>
              <w:top w:val="nil"/>
              <w:left w:val="nil"/>
              <w:bottom w:val="single" w:sz="12" w:space="0" w:color="auto"/>
              <w:right w:val="single" w:sz="12" w:space="0" w:color="auto"/>
            </w:tcBorders>
            <w:shd w:val="clear" w:color="auto" w:fill="auto"/>
            <w:vAlign w:val="bottom"/>
            <w:hideMark/>
          </w:tcPr>
          <w:p w14:paraId="7ED6EB05"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Number of Neonatal death at Home delivery</w:t>
            </w:r>
          </w:p>
        </w:tc>
        <w:tc>
          <w:tcPr>
            <w:tcW w:w="1405" w:type="pct"/>
            <w:tcBorders>
              <w:top w:val="nil"/>
              <w:left w:val="nil"/>
              <w:bottom w:val="single" w:sz="12" w:space="0" w:color="auto"/>
              <w:right w:val="single" w:sz="12" w:space="0" w:color="auto"/>
            </w:tcBorders>
            <w:shd w:val="clear" w:color="auto" w:fill="auto"/>
            <w:vAlign w:val="bottom"/>
            <w:hideMark/>
          </w:tcPr>
          <w:p w14:paraId="1603137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5C89F069"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390C58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49</w:t>
            </w:r>
          </w:p>
        </w:tc>
        <w:tc>
          <w:tcPr>
            <w:tcW w:w="3186" w:type="pct"/>
            <w:tcBorders>
              <w:top w:val="nil"/>
              <w:left w:val="nil"/>
              <w:bottom w:val="single" w:sz="12" w:space="0" w:color="auto"/>
              <w:right w:val="single" w:sz="12" w:space="0" w:color="auto"/>
            </w:tcBorders>
            <w:shd w:val="clear" w:color="auto" w:fill="auto"/>
            <w:vAlign w:val="bottom"/>
            <w:hideMark/>
          </w:tcPr>
          <w:p w14:paraId="73F5E95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Has there been Institutional delivery (new born) taken place in the last one month (during the period of local down)?</w:t>
            </w:r>
          </w:p>
        </w:tc>
        <w:tc>
          <w:tcPr>
            <w:tcW w:w="1405" w:type="pct"/>
            <w:tcBorders>
              <w:top w:val="nil"/>
              <w:left w:val="nil"/>
              <w:bottom w:val="single" w:sz="12" w:space="0" w:color="auto"/>
              <w:right w:val="single" w:sz="12" w:space="0" w:color="auto"/>
            </w:tcBorders>
            <w:shd w:val="clear" w:color="auto" w:fill="auto"/>
            <w:vAlign w:val="bottom"/>
            <w:hideMark/>
          </w:tcPr>
          <w:p w14:paraId="3C06662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042A56B5"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2D8CADB"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50</w:t>
            </w:r>
          </w:p>
        </w:tc>
        <w:tc>
          <w:tcPr>
            <w:tcW w:w="3186" w:type="pct"/>
            <w:tcBorders>
              <w:top w:val="nil"/>
              <w:left w:val="nil"/>
              <w:bottom w:val="single" w:sz="12" w:space="0" w:color="auto"/>
              <w:right w:val="single" w:sz="12" w:space="0" w:color="auto"/>
            </w:tcBorders>
            <w:shd w:val="clear" w:color="auto" w:fill="auto"/>
            <w:vAlign w:val="bottom"/>
            <w:hideMark/>
          </w:tcPr>
          <w:p w14:paraId="41EAFDD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Total Institutional Deliveries</w:t>
            </w:r>
          </w:p>
        </w:tc>
        <w:tc>
          <w:tcPr>
            <w:tcW w:w="1405" w:type="pct"/>
            <w:tcBorders>
              <w:top w:val="nil"/>
              <w:left w:val="nil"/>
              <w:bottom w:val="single" w:sz="12" w:space="0" w:color="auto"/>
              <w:right w:val="single" w:sz="12" w:space="0" w:color="auto"/>
            </w:tcBorders>
            <w:shd w:val="clear" w:color="auto" w:fill="auto"/>
            <w:vAlign w:val="bottom"/>
            <w:hideMark/>
          </w:tcPr>
          <w:p w14:paraId="6F17EEA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57186748"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74D047D"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51</w:t>
            </w:r>
          </w:p>
        </w:tc>
        <w:tc>
          <w:tcPr>
            <w:tcW w:w="3186" w:type="pct"/>
            <w:tcBorders>
              <w:top w:val="nil"/>
              <w:left w:val="nil"/>
              <w:bottom w:val="single" w:sz="12" w:space="0" w:color="auto"/>
              <w:right w:val="single" w:sz="12" w:space="0" w:color="auto"/>
            </w:tcBorders>
            <w:shd w:val="clear" w:color="auto" w:fill="auto"/>
            <w:vAlign w:val="bottom"/>
            <w:hideMark/>
          </w:tcPr>
          <w:p w14:paraId="10B22C1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Number of Still Birth at Institutional delivery</w:t>
            </w:r>
          </w:p>
        </w:tc>
        <w:tc>
          <w:tcPr>
            <w:tcW w:w="1405" w:type="pct"/>
            <w:tcBorders>
              <w:top w:val="nil"/>
              <w:left w:val="nil"/>
              <w:bottom w:val="single" w:sz="12" w:space="0" w:color="auto"/>
              <w:right w:val="single" w:sz="12" w:space="0" w:color="auto"/>
            </w:tcBorders>
            <w:shd w:val="clear" w:color="auto" w:fill="auto"/>
            <w:vAlign w:val="bottom"/>
            <w:hideMark/>
          </w:tcPr>
          <w:p w14:paraId="1E5251C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53AAF751" w14:textId="77777777" w:rsidTr="00F3618F">
        <w:trPr>
          <w:trHeight w:val="31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5E3F182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52</w:t>
            </w:r>
          </w:p>
        </w:tc>
        <w:tc>
          <w:tcPr>
            <w:tcW w:w="3186" w:type="pct"/>
            <w:tcBorders>
              <w:top w:val="nil"/>
              <w:left w:val="nil"/>
              <w:bottom w:val="single" w:sz="12" w:space="0" w:color="auto"/>
              <w:right w:val="single" w:sz="12" w:space="0" w:color="auto"/>
            </w:tcBorders>
            <w:shd w:val="clear" w:color="auto" w:fill="auto"/>
            <w:vAlign w:val="bottom"/>
            <w:hideMark/>
          </w:tcPr>
          <w:p w14:paraId="358DCE8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Number of Neonatal death at Institutional delivery</w:t>
            </w:r>
          </w:p>
        </w:tc>
        <w:tc>
          <w:tcPr>
            <w:tcW w:w="1405" w:type="pct"/>
            <w:tcBorders>
              <w:top w:val="nil"/>
              <w:left w:val="nil"/>
              <w:bottom w:val="single" w:sz="12" w:space="0" w:color="auto"/>
              <w:right w:val="single" w:sz="12" w:space="0" w:color="auto"/>
            </w:tcBorders>
            <w:shd w:val="clear" w:color="auto" w:fill="auto"/>
            <w:vAlign w:val="bottom"/>
            <w:hideMark/>
          </w:tcPr>
          <w:p w14:paraId="1C390CC1"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PLEASE MENTION THE NUMBER </w:t>
            </w:r>
          </w:p>
        </w:tc>
      </w:tr>
      <w:tr w:rsidR="00F3618F" w:rsidRPr="00F3618F" w14:paraId="26B581F2"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0DEC8E6"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53</w:t>
            </w:r>
          </w:p>
        </w:tc>
        <w:tc>
          <w:tcPr>
            <w:tcW w:w="3186" w:type="pct"/>
            <w:tcBorders>
              <w:top w:val="nil"/>
              <w:left w:val="nil"/>
              <w:bottom w:val="single" w:sz="12" w:space="0" w:color="auto"/>
              <w:right w:val="single" w:sz="12" w:space="0" w:color="auto"/>
            </w:tcBorders>
            <w:shd w:val="clear" w:color="auto" w:fill="auto"/>
            <w:vAlign w:val="bottom"/>
            <w:hideMark/>
          </w:tcPr>
          <w:p w14:paraId="5DCDFDA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Are the Rations shops open in your area</w:t>
            </w:r>
          </w:p>
        </w:tc>
        <w:tc>
          <w:tcPr>
            <w:tcW w:w="1405" w:type="pct"/>
            <w:tcBorders>
              <w:top w:val="nil"/>
              <w:left w:val="nil"/>
              <w:bottom w:val="single" w:sz="12" w:space="0" w:color="auto"/>
              <w:right w:val="single" w:sz="12" w:space="0" w:color="auto"/>
            </w:tcBorders>
            <w:shd w:val="clear" w:color="auto" w:fill="auto"/>
            <w:vAlign w:val="bottom"/>
            <w:hideMark/>
          </w:tcPr>
          <w:p w14:paraId="428941F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24AA3BEA"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C46DE2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54</w:t>
            </w:r>
          </w:p>
        </w:tc>
        <w:tc>
          <w:tcPr>
            <w:tcW w:w="3186" w:type="pct"/>
            <w:tcBorders>
              <w:top w:val="nil"/>
              <w:left w:val="nil"/>
              <w:bottom w:val="single" w:sz="12" w:space="0" w:color="auto"/>
              <w:right w:val="single" w:sz="12" w:space="0" w:color="auto"/>
            </w:tcBorders>
            <w:shd w:val="clear" w:color="auto" w:fill="auto"/>
            <w:vAlign w:val="bottom"/>
            <w:hideMark/>
          </w:tcPr>
          <w:p w14:paraId="65C4813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Is PDS providing adequate food commodities to people in the village in this lockdown, Including </w:t>
            </w:r>
            <w:proofErr w:type="gramStart"/>
            <w:r w:rsidRPr="00F3618F">
              <w:rPr>
                <w:rFonts w:ascii="Calibri" w:eastAsia="Times New Roman" w:hAnsi="Calibri" w:cs="Calibri"/>
                <w:color w:val="000000"/>
                <w:sz w:val="22"/>
                <w:szCs w:val="22"/>
              </w:rPr>
              <w:t>migrants ?</w:t>
            </w:r>
            <w:proofErr w:type="gramEnd"/>
          </w:p>
        </w:tc>
        <w:tc>
          <w:tcPr>
            <w:tcW w:w="1405" w:type="pct"/>
            <w:tcBorders>
              <w:top w:val="nil"/>
              <w:left w:val="nil"/>
              <w:bottom w:val="single" w:sz="12" w:space="0" w:color="auto"/>
              <w:right w:val="single" w:sz="12" w:space="0" w:color="auto"/>
            </w:tcBorders>
            <w:shd w:val="clear" w:color="auto" w:fill="auto"/>
            <w:vAlign w:val="bottom"/>
            <w:hideMark/>
          </w:tcPr>
          <w:p w14:paraId="3E9CE92D"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5B40459C"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31C94E4F"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55</w:t>
            </w:r>
          </w:p>
        </w:tc>
        <w:tc>
          <w:tcPr>
            <w:tcW w:w="3186" w:type="pct"/>
            <w:tcBorders>
              <w:top w:val="nil"/>
              <w:left w:val="nil"/>
              <w:bottom w:val="single" w:sz="12" w:space="0" w:color="auto"/>
              <w:right w:val="single" w:sz="12" w:space="0" w:color="auto"/>
            </w:tcBorders>
            <w:shd w:val="clear" w:color="auto" w:fill="auto"/>
            <w:vAlign w:val="bottom"/>
            <w:hideMark/>
          </w:tcPr>
          <w:p w14:paraId="12CDFF6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Is there water scarcity in your area or anywhere in your village? </w:t>
            </w:r>
          </w:p>
        </w:tc>
        <w:tc>
          <w:tcPr>
            <w:tcW w:w="1405" w:type="pct"/>
            <w:tcBorders>
              <w:top w:val="nil"/>
              <w:left w:val="nil"/>
              <w:bottom w:val="single" w:sz="12" w:space="0" w:color="auto"/>
              <w:right w:val="single" w:sz="12" w:space="0" w:color="auto"/>
            </w:tcBorders>
            <w:shd w:val="clear" w:color="auto" w:fill="auto"/>
            <w:vAlign w:val="bottom"/>
            <w:hideMark/>
          </w:tcPr>
          <w:p w14:paraId="03CC9A1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18407D20"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BBB690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lastRenderedPageBreak/>
              <w:t>56</w:t>
            </w:r>
          </w:p>
        </w:tc>
        <w:tc>
          <w:tcPr>
            <w:tcW w:w="3186" w:type="pct"/>
            <w:tcBorders>
              <w:top w:val="nil"/>
              <w:left w:val="nil"/>
              <w:bottom w:val="single" w:sz="12" w:space="0" w:color="auto"/>
              <w:right w:val="single" w:sz="12" w:space="0" w:color="auto"/>
            </w:tcBorders>
            <w:shd w:val="clear" w:color="auto" w:fill="auto"/>
            <w:vAlign w:val="bottom"/>
            <w:hideMark/>
          </w:tcPr>
          <w:p w14:paraId="6FB93F4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Focus of Nutrition </w:t>
            </w:r>
            <w:proofErr w:type="spellStart"/>
            <w:r w:rsidRPr="00F3618F">
              <w:rPr>
                <w:rFonts w:ascii="Calibri" w:eastAsia="Times New Roman" w:hAnsi="Calibri" w:cs="Calibri"/>
                <w:color w:val="000000"/>
                <w:sz w:val="22"/>
                <w:szCs w:val="22"/>
              </w:rPr>
              <w:t>Counselling</w:t>
            </w:r>
            <w:proofErr w:type="spellEnd"/>
            <w:r w:rsidRPr="00F3618F">
              <w:rPr>
                <w:rFonts w:ascii="Calibri" w:eastAsia="Times New Roman" w:hAnsi="Calibri" w:cs="Calibri"/>
                <w:color w:val="000000"/>
                <w:sz w:val="22"/>
                <w:szCs w:val="22"/>
              </w:rPr>
              <w:t xml:space="preserve"> [IYCF]</w:t>
            </w:r>
          </w:p>
        </w:tc>
        <w:tc>
          <w:tcPr>
            <w:tcW w:w="1405" w:type="pct"/>
            <w:tcBorders>
              <w:top w:val="nil"/>
              <w:left w:val="nil"/>
              <w:bottom w:val="single" w:sz="12" w:space="0" w:color="auto"/>
              <w:right w:val="single" w:sz="12" w:space="0" w:color="auto"/>
            </w:tcBorders>
            <w:shd w:val="clear" w:color="auto" w:fill="auto"/>
            <w:vAlign w:val="bottom"/>
            <w:hideMark/>
          </w:tcPr>
          <w:p w14:paraId="30BE86A7"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25DEA72C"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7D0D00E6"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57</w:t>
            </w:r>
          </w:p>
        </w:tc>
        <w:tc>
          <w:tcPr>
            <w:tcW w:w="3186" w:type="pct"/>
            <w:tcBorders>
              <w:top w:val="nil"/>
              <w:left w:val="nil"/>
              <w:bottom w:val="single" w:sz="12" w:space="0" w:color="auto"/>
              <w:right w:val="single" w:sz="12" w:space="0" w:color="auto"/>
            </w:tcBorders>
            <w:shd w:val="clear" w:color="auto" w:fill="auto"/>
            <w:vAlign w:val="bottom"/>
            <w:hideMark/>
          </w:tcPr>
          <w:p w14:paraId="76E8744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Focus of Nutrition </w:t>
            </w:r>
            <w:proofErr w:type="spellStart"/>
            <w:r w:rsidRPr="00F3618F">
              <w:rPr>
                <w:rFonts w:ascii="Calibri" w:eastAsia="Times New Roman" w:hAnsi="Calibri" w:cs="Calibri"/>
                <w:color w:val="000000"/>
                <w:sz w:val="22"/>
                <w:szCs w:val="22"/>
              </w:rPr>
              <w:t>Counselling</w:t>
            </w:r>
            <w:proofErr w:type="spellEnd"/>
            <w:r w:rsidRPr="00F3618F">
              <w:rPr>
                <w:rFonts w:ascii="Calibri" w:eastAsia="Times New Roman" w:hAnsi="Calibri" w:cs="Calibri"/>
                <w:color w:val="000000"/>
                <w:sz w:val="22"/>
                <w:szCs w:val="22"/>
              </w:rPr>
              <w:t xml:space="preserve"> [Food safety]</w:t>
            </w:r>
          </w:p>
        </w:tc>
        <w:tc>
          <w:tcPr>
            <w:tcW w:w="1405" w:type="pct"/>
            <w:tcBorders>
              <w:top w:val="nil"/>
              <w:left w:val="nil"/>
              <w:bottom w:val="single" w:sz="12" w:space="0" w:color="auto"/>
              <w:right w:val="single" w:sz="12" w:space="0" w:color="auto"/>
            </w:tcBorders>
            <w:shd w:val="clear" w:color="auto" w:fill="auto"/>
            <w:vAlign w:val="bottom"/>
            <w:hideMark/>
          </w:tcPr>
          <w:p w14:paraId="4EC2E52C"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2AEAED5D"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9C002D2"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58</w:t>
            </w:r>
          </w:p>
        </w:tc>
        <w:tc>
          <w:tcPr>
            <w:tcW w:w="3186" w:type="pct"/>
            <w:tcBorders>
              <w:top w:val="nil"/>
              <w:left w:val="nil"/>
              <w:bottom w:val="single" w:sz="12" w:space="0" w:color="auto"/>
              <w:right w:val="single" w:sz="12" w:space="0" w:color="auto"/>
            </w:tcBorders>
            <w:shd w:val="clear" w:color="auto" w:fill="auto"/>
            <w:vAlign w:val="bottom"/>
            <w:hideMark/>
          </w:tcPr>
          <w:p w14:paraId="0639293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the people following the appropriate </w:t>
            </w:r>
            <w:proofErr w:type="spellStart"/>
            <w:r w:rsidRPr="00F3618F">
              <w:rPr>
                <w:rFonts w:ascii="Calibri" w:eastAsia="Times New Roman" w:hAnsi="Calibri" w:cs="Calibri"/>
                <w:color w:val="000000"/>
                <w:sz w:val="22"/>
                <w:szCs w:val="22"/>
              </w:rPr>
              <w:t>covid</w:t>
            </w:r>
            <w:proofErr w:type="spellEnd"/>
            <w:r w:rsidRPr="00F3618F">
              <w:rPr>
                <w:rFonts w:ascii="Calibri" w:eastAsia="Times New Roman" w:hAnsi="Calibri" w:cs="Calibri"/>
                <w:color w:val="000000"/>
                <w:sz w:val="22"/>
                <w:szCs w:val="22"/>
              </w:rPr>
              <w:t xml:space="preserve"> related </w:t>
            </w:r>
            <w:proofErr w:type="spellStart"/>
            <w:r w:rsidRPr="00F3618F">
              <w:rPr>
                <w:rFonts w:ascii="Calibri" w:eastAsia="Times New Roman" w:hAnsi="Calibri" w:cs="Calibri"/>
                <w:color w:val="000000"/>
                <w:sz w:val="22"/>
                <w:szCs w:val="22"/>
              </w:rPr>
              <w:t>behaviour</w:t>
            </w:r>
            <w:proofErr w:type="spellEnd"/>
            <w:r w:rsidRPr="00F3618F">
              <w:rPr>
                <w:rFonts w:ascii="Calibri" w:eastAsia="Times New Roman" w:hAnsi="Calibri" w:cs="Calibri"/>
                <w:color w:val="000000"/>
                <w:sz w:val="22"/>
                <w:szCs w:val="22"/>
              </w:rPr>
              <w:t xml:space="preserve"> [Double Mask]</w:t>
            </w:r>
          </w:p>
        </w:tc>
        <w:tc>
          <w:tcPr>
            <w:tcW w:w="1405" w:type="pct"/>
            <w:tcBorders>
              <w:top w:val="nil"/>
              <w:left w:val="nil"/>
              <w:bottom w:val="single" w:sz="12" w:space="0" w:color="auto"/>
              <w:right w:val="single" w:sz="12" w:space="0" w:color="auto"/>
            </w:tcBorders>
            <w:shd w:val="clear" w:color="auto" w:fill="auto"/>
            <w:vAlign w:val="bottom"/>
            <w:hideMark/>
          </w:tcPr>
          <w:p w14:paraId="59EE6D7B"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45D84366"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1A0CEEC"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59</w:t>
            </w:r>
          </w:p>
        </w:tc>
        <w:tc>
          <w:tcPr>
            <w:tcW w:w="3186" w:type="pct"/>
            <w:tcBorders>
              <w:top w:val="nil"/>
              <w:left w:val="nil"/>
              <w:bottom w:val="single" w:sz="12" w:space="0" w:color="auto"/>
              <w:right w:val="single" w:sz="12" w:space="0" w:color="auto"/>
            </w:tcBorders>
            <w:shd w:val="clear" w:color="auto" w:fill="auto"/>
            <w:vAlign w:val="bottom"/>
            <w:hideMark/>
          </w:tcPr>
          <w:p w14:paraId="612EE7C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the people following the appropriate </w:t>
            </w:r>
            <w:proofErr w:type="spellStart"/>
            <w:r w:rsidRPr="00F3618F">
              <w:rPr>
                <w:rFonts w:ascii="Calibri" w:eastAsia="Times New Roman" w:hAnsi="Calibri" w:cs="Calibri"/>
                <w:color w:val="000000"/>
                <w:sz w:val="22"/>
                <w:szCs w:val="22"/>
              </w:rPr>
              <w:t>covid</w:t>
            </w:r>
            <w:proofErr w:type="spellEnd"/>
            <w:r w:rsidRPr="00F3618F">
              <w:rPr>
                <w:rFonts w:ascii="Calibri" w:eastAsia="Times New Roman" w:hAnsi="Calibri" w:cs="Calibri"/>
                <w:color w:val="000000"/>
                <w:sz w:val="22"/>
                <w:szCs w:val="22"/>
              </w:rPr>
              <w:t xml:space="preserve"> related </w:t>
            </w:r>
            <w:proofErr w:type="spellStart"/>
            <w:r w:rsidRPr="00F3618F">
              <w:rPr>
                <w:rFonts w:ascii="Calibri" w:eastAsia="Times New Roman" w:hAnsi="Calibri" w:cs="Calibri"/>
                <w:color w:val="000000"/>
                <w:sz w:val="22"/>
                <w:szCs w:val="22"/>
              </w:rPr>
              <w:t>behaviour</w:t>
            </w:r>
            <w:proofErr w:type="spellEnd"/>
            <w:r w:rsidRPr="00F3618F">
              <w:rPr>
                <w:rFonts w:ascii="Calibri" w:eastAsia="Times New Roman" w:hAnsi="Calibri" w:cs="Calibri"/>
                <w:color w:val="000000"/>
                <w:sz w:val="22"/>
                <w:szCs w:val="22"/>
              </w:rPr>
              <w:t xml:space="preserve"> [Hand washing]</w:t>
            </w:r>
          </w:p>
        </w:tc>
        <w:tc>
          <w:tcPr>
            <w:tcW w:w="1405" w:type="pct"/>
            <w:tcBorders>
              <w:top w:val="nil"/>
              <w:left w:val="nil"/>
              <w:bottom w:val="single" w:sz="12" w:space="0" w:color="auto"/>
              <w:right w:val="single" w:sz="12" w:space="0" w:color="auto"/>
            </w:tcBorders>
            <w:shd w:val="clear" w:color="auto" w:fill="auto"/>
            <w:vAlign w:val="bottom"/>
            <w:hideMark/>
          </w:tcPr>
          <w:p w14:paraId="5F7FD341"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44F77DC1"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49E714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60</w:t>
            </w:r>
          </w:p>
        </w:tc>
        <w:tc>
          <w:tcPr>
            <w:tcW w:w="3186" w:type="pct"/>
            <w:tcBorders>
              <w:top w:val="nil"/>
              <w:left w:val="nil"/>
              <w:bottom w:val="single" w:sz="12" w:space="0" w:color="auto"/>
              <w:right w:val="single" w:sz="12" w:space="0" w:color="auto"/>
            </w:tcBorders>
            <w:shd w:val="clear" w:color="auto" w:fill="auto"/>
            <w:vAlign w:val="bottom"/>
            <w:hideMark/>
          </w:tcPr>
          <w:p w14:paraId="1D6C86BD"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Are the people following the appropriate </w:t>
            </w:r>
            <w:proofErr w:type="spellStart"/>
            <w:r w:rsidRPr="00F3618F">
              <w:rPr>
                <w:rFonts w:ascii="Calibri" w:eastAsia="Times New Roman" w:hAnsi="Calibri" w:cs="Calibri"/>
                <w:color w:val="000000"/>
                <w:sz w:val="22"/>
                <w:szCs w:val="22"/>
              </w:rPr>
              <w:t>covid</w:t>
            </w:r>
            <w:proofErr w:type="spellEnd"/>
            <w:r w:rsidRPr="00F3618F">
              <w:rPr>
                <w:rFonts w:ascii="Calibri" w:eastAsia="Times New Roman" w:hAnsi="Calibri" w:cs="Calibri"/>
                <w:color w:val="000000"/>
                <w:sz w:val="22"/>
                <w:szCs w:val="22"/>
              </w:rPr>
              <w:t xml:space="preserve"> related </w:t>
            </w:r>
            <w:proofErr w:type="spellStart"/>
            <w:r w:rsidRPr="00F3618F">
              <w:rPr>
                <w:rFonts w:ascii="Calibri" w:eastAsia="Times New Roman" w:hAnsi="Calibri" w:cs="Calibri"/>
                <w:color w:val="000000"/>
                <w:sz w:val="22"/>
                <w:szCs w:val="22"/>
              </w:rPr>
              <w:t>behaviour</w:t>
            </w:r>
            <w:proofErr w:type="spellEnd"/>
            <w:r w:rsidRPr="00F3618F">
              <w:rPr>
                <w:rFonts w:ascii="Calibri" w:eastAsia="Times New Roman" w:hAnsi="Calibri" w:cs="Calibri"/>
                <w:color w:val="000000"/>
                <w:sz w:val="22"/>
                <w:szCs w:val="22"/>
              </w:rPr>
              <w:t xml:space="preserve"> [Social distancing]</w:t>
            </w:r>
          </w:p>
        </w:tc>
        <w:tc>
          <w:tcPr>
            <w:tcW w:w="1405" w:type="pct"/>
            <w:tcBorders>
              <w:top w:val="nil"/>
              <w:left w:val="nil"/>
              <w:bottom w:val="single" w:sz="12" w:space="0" w:color="auto"/>
              <w:right w:val="single" w:sz="12" w:space="0" w:color="auto"/>
            </w:tcBorders>
            <w:shd w:val="clear" w:color="auto" w:fill="auto"/>
            <w:vAlign w:val="bottom"/>
            <w:hideMark/>
          </w:tcPr>
          <w:p w14:paraId="6779C13F"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5A032A08"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65A03638"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61</w:t>
            </w:r>
          </w:p>
        </w:tc>
        <w:tc>
          <w:tcPr>
            <w:tcW w:w="3186" w:type="pct"/>
            <w:tcBorders>
              <w:top w:val="nil"/>
              <w:left w:val="nil"/>
              <w:bottom w:val="single" w:sz="12" w:space="0" w:color="auto"/>
              <w:right w:val="single" w:sz="12" w:space="0" w:color="auto"/>
            </w:tcBorders>
            <w:shd w:val="clear" w:color="auto" w:fill="auto"/>
            <w:vAlign w:val="bottom"/>
            <w:hideMark/>
          </w:tcPr>
          <w:p w14:paraId="4E4CEBC4"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Was there any stock out of Maternal Micronutrient supplements and Deworming tablets during COVID 19, after April 2021? [IFA Red]</w:t>
            </w:r>
          </w:p>
        </w:tc>
        <w:tc>
          <w:tcPr>
            <w:tcW w:w="1405" w:type="pct"/>
            <w:tcBorders>
              <w:top w:val="nil"/>
              <w:left w:val="nil"/>
              <w:bottom w:val="single" w:sz="12" w:space="0" w:color="auto"/>
              <w:right w:val="single" w:sz="12" w:space="0" w:color="auto"/>
            </w:tcBorders>
            <w:shd w:val="clear" w:color="auto" w:fill="auto"/>
            <w:vAlign w:val="bottom"/>
            <w:hideMark/>
          </w:tcPr>
          <w:p w14:paraId="77FDADD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20CE292B"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46706AC5"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62</w:t>
            </w:r>
          </w:p>
        </w:tc>
        <w:tc>
          <w:tcPr>
            <w:tcW w:w="3186" w:type="pct"/>
            <w:tcBorders>
              <w:top w:val="nil"/>
              <w:left w:val="nil"/>
              <w:bottom w:val="single" w:sz="12" w:space="0" w:color="auto"/>
              <w:right w:val="single" w:sz="12" w:space="0" w:color="auto"/>
            </w:tcBorders>
            <w:shd w:val="clear" w:color="auto" w:fill="auto"/>
            <w:vAlign w:val="bottom"/>
            <w:hideMark/>
          </w:tcPr>
          <w:p w14:paraId="61BCD6B0"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Was there any stock out of Maternal Micronutrient supplements and Deworming tablets during COVID 19, after April 2021? [Folic Acid]</w:t>
            </w:r>
          </w:p>
        </w:tc>
        <w:tc>
          <w:tcPr>
            <w:tcW w:w="1405" w:type="pct"/>
            <w:tcBorders>
              <w:top w:val="nil"/>
              <w:left w:val="nil"/>
              <w:bottom w:val="single" w:sz="12" w:space="0" w:color="auto"/>
              <w:right w:val="single" w:sz="12" w:space="0" w:color="auto"/>
            </w:tcBorders>
            <w:shd w:val="clear" w:color="auto" w:fill="auto"/>
            <w:vAlign w:val="bottom"/>
            <w:hideMark/>
          </w:tcPr>
          <w:p w14:paraId="248516F3"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68DA3550"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200E15A3"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63</w:t>
            </w:r>
          </w:p>
        </w:tc>
        <w:tc>
          <w:tcPr>
            <w:tcW w:w="3186" w:type="pct"/>
            <w:tcBorders>
              <w:top w:val="nil"/>
              <w:left w:val="nil"/>
              <w:bottom w:val="single" w:sz="12" w:space="0" w:color="auto"/>
              <w:right w:val="single" w:sz="12" w:space="0" w:color="auto"/>
            </w:tcBorders>
            <w:shd w:val="clear" w:color="auto" w:fill="auto"/>
            <w:vAlign w:val="bottom"/>
            <w:hideMark/>
          </w:tcPr>
          <w:p w14:paraId="5760DED6"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Was there any stock out of Maternal Micronutrient supplements and Deworming tablets during COVID 19, after April 2021? [Calcium]</w:t>
            </w:r>
          </w:p>
        </w:tc>
        <w:tc>
          <w:tcPr>
            <w:tcW w:w="1405" w:type="pct"/>
            <w:tcBorders>
              <w:top w:val="nil"/>
              <w:left w:val="nil"/>
              <w:bottom w:val="single" w:sz="12" w:space="0" w:color="auto"/>
              <w:right w:val="single" w:sz="12" w:space="0" w:color="auto"/>
            </w:tcBorders>
            <w:shd w:val="clear" w:color="auto" w:fill="auto"/>
            <w:vAlign w:val="bottom"/>
            <w:hideMark/>
          </w:tcPr>
          <w:p w14:paraId="3A51A2AA"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0522BE9E"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163C2AF0"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64</w:t>
            </w:r>
          </w:p>
        </w:tc>
        <w:tc>
          <w:tcPr>
            <w:tcW w:w="3186" w:type="pct"/>
            <w:tcBorders>
              <w:top w:val="nil"/>
              <w:left w:val="nil"/>
              <w:bottom w:val="single" w:sz="12" w:space="0" w:color="auto"/>
              <w:right w:val="single" w:sz="12" w:space="0" w:color="auto"/>
            </w:tcBorders>
            <w:shd w:val="clear" w:color="auto" w:fill="auto"/>
            <w:vAlign w:val="bottom"/>
            <w:hideMark/>
          </w:tcPr>
          <w:p w14:paraId="1D47E9BE"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Was there any stock out of Maternal Micronutrient supplements and Deworming tablets during COVID 19, after April 2021? [</w:t>
            </w:r>
            <w:proofErr w:type="spellStart"/>
            <w:r w:rsidRPr="00F3618F">
              <w:rPr>
                <w:rFonts w:ascii="Calibri" w:eastAsia="Times New Roman" w:hAnsi="Calibri" w:cs="Calibri"/>
                <w:color w:val="000000"/>
                <w:sz w:val="22"/>
                <w:szCs w:val="22"/>
              </w:rPr>
              <w:t>Albendazole</w:t>
            </w:r>
            <w:proofErr w:type="spellEnd"/>
            <w:r w:rsidRPr="00F3618F">
              <w:rPr>
                <w:rFonts w:ascii="Calibri" w:eastAsia="Times New Roman" w:hAnsi="Calibri" w:cs="Calibri"/>
                <w:color w:val="000000"/>
                <w:sz w:val="22"/>
                <w:szCs w:val="22"/>
              </w:rPr>
              <w:t>]</w:t>
            </w:r>
          </w:p>
        </w:tc>
        <w:tc>
          <w:tcPr>
            <w:tcW w:w="1405" w:type="pct"/>
            <w:tcBorders>
              <w:top w:val="nil"/>
              <w:left w:val="nil"/>
              <w:bottom w:val="single" w:sz="12" w:space="0" w:color="auto"/>
              <w:right w:val="single" w:sz="12" w:space="0" w:color="auto"/>
            </w:tcBorders>
            <w:shd w:val="clear" w:color="auto" w:fill="auto"/>
            <w:vAlign w:val="bottom"/>
            <w:hideMark/>
          </w:tcPr>
          <w:p w14:paraId="6ADEEC7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1 YES                                                                                           2 NO</w:t>
            </w:r>
          </w:p>
        </w:tc>
      </w:tr>
      <w:tr w:rsidR="00F3618F" w:rsidRPr="00F3618F" w14:paraId="244BFED3" w14:textId="77777777" w:rsidTr="00F3618F">
        <w:trPr>
          <w:trHeight w:val="600"/>
        </w:trPr>
        <w:tc>
          <w:tcPr>
            <w:tcW w:w="409" w:type="pct"/>
            <w:tcBorders>
              <w:top w:val="nil"/>
              <w:left w:val="single" w:sz="12" w:space="0" w:color="auto"/>
              <w:bottom w:val="single" w:sz="12" w:space="0" w:color="auto"/>
              <w:right w:val="single" w:sz="12" w:space="0" w:color="auto"/>
            </w:tcBorders>
            <w:shd w:val="clear" w:color="auto" w:fill="auto"/>
            <w:noWrap/>
            <w:vAlign w:val="bottom"/>
            <w:hideMark/>
          </w:tcPr>
          <w:p w14:paraId="20F77304" w14:textId="77777777" w:rsidR="00F3618F" w:rsidRPr="00F3618F" w:rsidRDefault="00F3618F" w:rsidP="00F3618F">
            <w:pPr>
              <w:spacing w:after="0" w:line="240" w:lineRule="auto"/>
              <w:jc w:val="right"/>
              <w:rPr>
                <w:rFonts w:ascii="Calibri" w:eastAsia="Times New Roman" w:hAnsi="Calibri" w:cs="Calibri"/>
                <w:color w:val="000000"/>
                <w:sz w:val="22"/>
                <w:szCs w:val="22"/>
              </w:rPr>
            </w:pPr>
            <w:r w:rsidRPr="00F3618F">
              <w:rPr>
                <w:rFonts w:ascii="Calibri" w:eastAsia="Times New Roman" w:hAnsi="Calibri" w:cs="Calibri"/>
                <w:color w:val="000000"/>
                <w:sz w:val="22"/>
                <w:szCs w:val="22"/>
              </w:rPr>
              <w:t>65</w:t>
            </w:r>
          </w:p>
        </w:tc>
        <w:tc>
          <w:tcPr>
            <w:tcW w:w="3186" w:type="pct"/>
            <w:tcBorders>
              <w:top w:val="nil"/>
              <w:left w:val="nil"/>
              <w:bottom w:val="single" w:sz="12" w:space="0" w:color="auto"/>
              <w:right w:val="single" w:sz="12" w:space="0" w:color="auto"/>
            </w:tcBorders>
            <w:shd w:val="clear" w:color="auto" w:fill="auto"/>
            <w:vAlign w:val="bottom"/>
            <w:hideMark/>
          </w:tcPr>
          <w:p w14:paraId="50041C18"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 xml:space="preserve">How each service is  being delivered during </w:t>
            </w:r>
            <w:proofErr w:type="spellStart"/>
            <w:r w:rsidRPr="00F3618F">
              <w:rPr>
                <w:rFonts w:ascii="Calibri" w:eastAsia="Times New Roman" w:hAnsi="Calibri" w:cs="Calibri"/>
                <w:color w:val="000000"/>
                <w:sz w:val="22"/>
                <w:szCs w:val="22"/>
              </w:rPr>
              <w:t>covid</w:t>
            </w:r>
            <w:proofErr w:type="spellEnd"/>
            <w:r w:rsidRPr="00F3618F">
              <w:rPr>
                <w:rFonts w:ascii="Calibri" w:eastAsia="Times New Roman" w:hAnsi="Calibri" w:cs="Calibri"/>
                <w:color w:val="000000"/>
                <w:sz w:val="22"/>
                <w:szCs w:val="22"/>
              </w:rPr>
              <w:t xml:space="preserve"> lockdown</w:t>
            </w:r>
          </w:p>
        </w:tc>
        <w:tc>
          <w:tcPr>
            <w:tcW w:w="1405" w:type="pct"/>
            <w:tcBorders>
              <w:top w:val="nil"/>
              <w:left w:val="nil"/>
              <w:bottom w:val="single" w:sz="12" w:space="0" w:color="auto"/>
              <w:right w:val="single" w:sz="12" w:space="0" w:color="auto"/>
            </w:tcBorders>
            <w:shd w:val="clear" w:color="auto" w:fill="auto"/>
            <w:vAlign w:val="bottom"/>
            <w:hideMark/>
          </w:tcPr>
          <w:p w14:paraId="48B6B509" w14:textId="77777777" w:rsidR="00F3618F" w:rsidRPr="00F3618F" w:rsidRDefault="00F3618F" w:rsidP="00F3618F">
            <w:pPr>
              <w:spacing w:after="0" w:line="240" w:lineRule="auto"/>
              <w:rPr>
                <w:rFonts w:ascii="Calibri" w:eastAsia="Times New Roman" w:hAnsi="Calibri" w:cs="Calibri"/>
                <w:color w:val="000000"/>
                <w:sz w:val="22"/>
                <w:szCs w:val="22"/>
              </w:rPr>
            </w:pPr>
            <w:r w:rsidRPr="00F3618F">
              <w:rPr>
                <w:rFonts w:ascii="Calibri" w:eastAsia="Times New Roman" w:hAnsi="Calibri" w:cs="Calibri"/>
                <w:color w:val="000000"/>
                <w:sz w:val="22"/>
                <w:szCs w:val="22"/>
              </w:rPr>
              <w:t>PLEASE MENTION THE STATUS OF DELIVERY OF SERVICE</w:t>
            </w:r>
          </w:p>
        </w:tc>
      </w:tr>
    </w:tbl>
    <w:p w14:paraId="0B8A0868" w14:textId="77777777" w:rsidR="009021BF" w:rsidRDefault="009021BF" w:rsidP="00F3618F">
      <w:pPr>
        <w:pStyle w:val="ListParagraph"/>
        <w:spacing w:line="259" w:lineRule="auto"/>
        <w:ind w:left="360"/>
        <w:outlineLvl w:val="0"/>
        <w:rPr>
          <w:rFonts w:asciiTheme="majorHAnsi" w:hAnsiTheme="majorHAnsi" w:cstheme="majorHAnsi"/>
        </w:rPr>
      </w:pPr>
    </w:p>
    <w:sectPr w:rsidR="009021BF">
      <w:headerReference w:type="default" r:id="rId16"/>
      <w:footerReference w:type="even" r:id="rId17"/>
      <w:footerReference w:type="default" r:id="rId18"/>
      <w:footerReference w:type="first" r:id="rId19"/>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A2568" w14:textId="77777777" w:rsidR="009A4406" w:rsidRDefault="009A4406">
      <w:pPr>
        <w:spacing w:after="0"/>
      </w:pPr>
      <w:r>
        <w:separator/>
      </w:r>
    </w:p>
  </w:endnote>
  <w:endnote w:type="continuationSeparator" w:id="0">
    <w:p w14:paraId="0C63120A" w14:textId="77777777" w:rsidR="009A4406" w:rsidRDefault="009A44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71026" w14:textId="77777777" w:rsidR="00116D99" w:rsidRDefault="00116D99">
    <w:pPr>
      <w:jc w:val="right"/>
    </w:pPr>
  </w:p>
  <w:p w14:paraId="44E34BE9" w14:textId="77777777" w:rsidR="00116D99" w:rsidRDefault="00116D99"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BEAE98" w:themeColor="accent3"/>
      </w:rPr>
      <w:sym w:font="Wingdings 2" w:char="F097"/>
    </w:r>
  </w:p>
  <w:p w14:paraId="5EE3F5C5" w14:textId="77777777" w:rsidR="00116D99" w:rsidRDefault="00116D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F6F74" w:themeColor="accent1"/>
      </w:rPr>
      <w:id w:val="-405526225"/>
      <w:docPartObj>
        <w:docPartGallery w:val="Page Numbers (Bottom of Page)"/>
        <w:docPartUnique/>
      </w:docPartObj>
    </w:sdtPr>
    <w:sdtEndPr>
      <w:rPr>
        <w:noProof/>
      </w:rPr>
    </w:sdtEndPr>
    <w:sdtContent>
      <w:p w14:paraId="5E9C233E" w14:textId="6C2D0507" w:rsidR="00116D99" w:rsidRPr="005D120C" w:rsidRDefault="00116D99">
        <w:pPr>
          <w:pStyle w:val="Footer"/>
          <w:jc w:val="center"/>
          <w:rPr>
            <w:color w:val="6F6F74" w:themeColor="accent1"/>
          </w:rPr>
        </w:pPr>
        <w:r>
          <w:rPr>
            <w:noProof/>
          </w:rPr>
          <w:drawing>
            <wp:anchor distT="0" distB="0" distL="114300" distR="114300" simplePos="0" relativeHeight="251661312" behindDoc="1" locked="0" layoutInCell="1" allowOverlap="1" wp14:anchorId="06605793" wp14:editId="4A09C9DB">
              <wp:simplePos x="0" y="0"/>
              <wp:positionH relativeFrom="column">
                <wp:posOffset>5008245</wp:posOffset>
              </wp:positionH>
              <wp:positionV relativeFrom="paragraph">
                <wp:posOffset>-146050</wp:posOffset>
              </wp:positionV>
              <wp:extent cx="1972945" cy="364490"/>
              <wp:effectExtent l="0" t="0" r="8255" b="0"/>
              <wp:wrapTight wrapText="bothSides">
                <wp:wrapPolygon edited="0">
                  <wp:start x="0" y="0"/>
                  <wp:lineTo x="0" y="20321"/>
                  <wp:lineTo x="21482" y="20321"/>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94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20C">
          <w:rPr>
            <w:color w:val="6F6F74" w:themeColor="accent1"/>
          </w:rPr>
          <w:fldChar w:fldCharType="begin"/>
        </w:r>
        <w:r w:rsidRPr="005D120C">
          <w:rPr>
            <w:color w:val="6F6F74" w:themeColor="accent1"/>
          </w:rPr>
          <w:instrText xml:space="preserve"> PAGE   \* MERGEFORMAT </w:instrText>
        </w:r>
        <w:r w:rsidRPr="005D120C">
          <w:rPr>
            <w:color w:val="6F6F74" w:themeColor="accent1"/>
          </w:rPr>
          <w:fldChar w:fldCharType="separate"/>
        </w:r>
        <w:r w:rsidR="00B54FB4">
          <w:rPr>
            <w:noProof/>
            <w:color w:val="6F6F74" w:themeColor="accent1"/>
          </w:rPr>
          <w:t>17</w:t>
        </w:r>
        <w:r w:rsidRPr="005D120C">
          <w:rPr>
            <w:noProof/>
            <w:color w:val="6F6F74" w:themeColor="accent1"/>
          </w:rPr>
          <w:fldChar w:fldCharType="end"/>
        </w:r>
      </w:p>
    </w:sdtContent>
  </w:sdt>
  <w:p w14:paraId="2700D7EB" w14:textId="26357743" w:rsidR="00116D99" w:rsidRDefault="00116D99" w:rsidP="005D120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1DA6" w14:textId="2585FE82" w:rsidR="00116D99" w:rsidRDefault="00116D99">
    <w:pPr>
      <w:pStyle w:val="Footer"/>
    </w:pPr>
    <w:r>
      <w:rPr>
        <w:noProof/>
      </w:rPr>
      <mc:AlternateContent>
        <mc:Choice Requires="wpg">
          <w:drawing>
            <wp:anchor distT="0" distB="0" distL="114300" distR="114300" simplePos="0" relativeHeight="251660288" behindDoc="0" locked="0" layoutInCell="1" allowOverlap="1" wp14:anchorId="16530BF3" wp14:editId="327B39F2">
              <wp:simplePos x="0" y="0"/>
              <wp:positionH relativeFrom="column">
                <wp:posOffset>-895350</wp:posOffset>
              </wp:positionH>
              <wp:positionV relativeFrom="paragraph">
                <wp:posOffset>-2106930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2"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190005"/>
                          <a:ext cx="2771775" cy="3203575"/>
                        </a:xfrm>
                        <a:prstGeom prst="rect">
                          <a:avLst/>
                        </a:prstGeom>
                      </pic:spPr>
                    </pic:pic>
                    <pic:pic xmlns:pic="http://schemas.openxmlformats.org/drawingml/2006/picture">
                      <pic:nvPicPr>
                        <pic:cNvPr id="29"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2137559" y="0"/>
                          <a:ext cx="1647825" cy="1905000"/>
                        </a:xfrm>
                        <a:prstGeom prst="rect">
                          <a:avLst/>
                        </a:prstGeom>
                      </pic:spPr>
                    </pic:pic>
                    <pic:pic xmlns:pic="http://schemas.openxmlformats.org/drawingml/2006/picture">
                      <pic:nvPicPr>
                        <pic:cNvPr id="30"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2505694" y="59377"/>
                          <a:ext cx="1583055" cy="1832610"/>
                        </a:xfrm>
                        <a:prstGeom prst="rect">
                          <a:avLst/>
                        </a:prstGeom>
                      </pic:spPr>
                    </pic:pic>
                  </wpg:wgp>
                </a:graphicData>
              </a:graphic>
            </wp:anchor>
          </w:drawing>
        </mc:Choice>
        <mc:Fallback>
          <w:pict>
            <v:group id="Group 17" o:spid="_x0000_s1026" alt="Description: Multi-colored hexagons" style="position:absolute;margin-left:-70.5pt;margin-top:-165.9pt;width:321.8pt;height:267.1pt;z-index:251660288"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alt="Hexagon 2" style="position:absolute;top:1900;width:27717;height:3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0fPFAAAA2wAAAA8AAABkcnMvZG93bnJldi54bWxEj09rwkAUxO+C32F5gjfdNIei0VWKf4oH&#10;rVRF9PbIPpNg9m3IriZ++26h0OMwM79hpvPWlOJJtSssK3gbRiCIU6sLzhScjuvBCITzyBpLy6Tg&#10;RQ7ms25niom2DX/T8+AzESDsElSQe18lUro0J4NuaCvi4N1sbdAHWWdS19gEuCllHEXv0mDBYSHH&#10;ihY5pffDwyjYn6/nXbYdG7v8+lwu1uPtZdU4pfq99mMCwlPr/8N/7Y1WEMfw+yX8AD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tHzxQAAANsAAAAPAAAAAAAAAAAAAAAA&#10;AJ8CAABkcnMvZG93bnJldi54bWxQSwUGAAAAAAQABAD3AAAAkQMAAAAA&#10;">
                <v:imagedata r:id="rId7" o:title="Hexagon 2"/>
                <v:path arrowok="t"/>
              </v:shape>
              <v:shape id="Graphic 29" o:spid="_x0000_s1028" type="#_x0000_t75" alt="Hexagon 3" style="position:absolute;left:21375;width:1647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0doLDAAAA2wAAAA8AAABkcnMvZG93bnJldi54bWxEj9FqwkAURN+F/sNyC77VTYVKG11FKpIo&#10;Uqj2A67ZaxKSvbtktxr/3hUEH4eZOcPMFr1pxZk6X1tW8D5KQBAXVtdcKvg7rN8+QfiArLG1TAqu&#10;5GExfxnMMNX2wr903odSRAj7FBVUIbhUSl9UZNCPrCOO3sl2BkOUXSl1h5cIN60cJ8lEGqw5LlTo&#10;6Luiotn/GwX6GLL8o3H+8JPlbrNqst32ykoNX/vlFESgPjzDj3auFYy/4P4l/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2gsMAAADbAAAADwAAAAAAAAAAAAAAAACf&#10;AgAAZHJzL2Rvd25yZXYueG1sUEsFBgAAAAAEAAQA9wAAAI8DAAAAAA==&#10;">
                <v:imagedata r:id="rId8" o:title="Hexagon 3"/>
                <v:path arrowok="t"/>
              </v:shape>
              <v:shape id="Graphic 30" o:spid="_x0000_s1029" type="#_x0000_t75" alt="Hexagon 1" style="position:absolute;left:25056;top:593;width:15831;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EV7AAAAA2wAAAA8AAABkcnMvZG93bnJldi54bWxET8uKwjAU3Q/4D+EKsxtTLQxajaIOnXGj&#10;+PqAS3Nti81Np0m1/r1ZCC4P5z1bdKYSN2pcaVnBcBCBIM6sLjlXcD6lX2MQziNrrCyTggc5WMx7&#10;HzNMtL3zgW5Hn4sQwi5BBYX3dSKlywoy6Aa2Jg7cxTYGfYBNLnWD9xBuKjmKom9psOTQUGBN64Ky&#10;67E1Cn7aM+8n5e+q/Zuk6WG3Zfcfx0p99rvlFISnzr/FL/dGK4jD+vAl/A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YRXsAAAADbAAAADwAAAAAAAAAAAAAAAACfAgAA&#10;ZHJzL2Rvd25yZXYueG1sUEsFBgAAAAAEAAQA9wAAAIwDAAAAAA==&#10;">
                <v:imagedata r:id="rId9" o:title="Hexagon 1"/>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3A498" w14:textId="77777777" w:rsidR="009A4406" w:rsidRDefault="009A4406">
      <w:pPr>
        <w:spacing w:after="0"/>
      </w:pPr>
      <w:r>
        <w:separator/>
      </w:r>
    </w:p>
  </w:footnote>
  <w:footnote w:type="continuationSeparator" w:id="0">
    <w:p w14:paraId="2C7F0CB1" w14:textId="77777777" w:rsidR="009A4406" w:rsidRDefault="009A4406">
      <w:pPr>
        <w:spacing w:after="0"/>
      </w:pPr>
      <w:r>
        <w:continuationSeparator/>
      </w:r>
    </w:p>
  </w:footnote>
  <w:footnote w:id="1">
    <w:p w14:paraId="2CA02E68" w14:textId="77777777" w:rsidR="00116D99" w:rsidRDefault="00116D99" w:rsidP="00767989">
      <w:pPr>
        <w:pStyle w:val="FootnoteText"/>
      </w:pPr>
      <w:r>
        <w:rPr>
          <w:rStyle w:val="FootnoteReference"/>
        </w:rPr>
        <w:footnoteRef/>
      </w:r>
      <w:r>
        <w:t xml:space="preserve"> NFHS-4</w:t>
      </w:r>
    </w:p>
  </w:footnote>
  <w:footnote w:id="2">
    <w:p w14:paraId="182106FA" w14:textId="77777777" w:rsidR="00116D99" w:rsidRDefault="00116D99" w:rsidP="00767989">
      <w:pPr>
        <w:pStyle w:val="FootnoteText"/>
      </w:pPr>
      <w:r>
        <w:rPr>
          <w:rStyle w:val="FootnoteReference"/>
        </w:rPr>
        <w:footnoteRef/>
      </w:r>
      <w:r>
        <w:t xml:space="preserve"> NFHS-4</w:t>
      </w:r>
    </w:p>
  </w:footnote>
  <w:footnote w:id="3">
    <w:p w14:paraId="79A0D6BE" w14:textId="77777777" w:rsidR="00116D99" w:rsidRDefault="00116D99" w:rsidP="00B05E5D">
      <w:pPr>
        <w:pStyle w:val="FootnoteText"/>
      </w:pPr>
      <w:r>
        <w:rPr>
          <w:rStyle w:val="FootnoteReference"/>
        </w:rPr>
        <w:footnoteRef/>
      </w:r>
      <w:r>
        <w:t xml:space="preserve"> </w:t>
      </w:r>
      <w:r w:rsidRPr="00C0036E">
        <w:t xml:space="preserve">The list of districts covered by each consultant is given in Annex 1.  </w:t>
      </w:r>
    </w:p>
  </w:footnote>
  <w:footnote w:id="4">
    <w:p w14:paraId="2A5B1FC6" w14:textId="77777777" w:rsidR="00116D99" w:rsidRDefault="00116D99" w:rsidP="00B05E5D">
      <w:pPr>
        <w:pStyle w:val="FootnoteText"/>
      </w:pPr>
      <w:r>
        <w:rPr>
          <w:rStyle w:val="FootnoteReference"/>
        </w:rPr>
        <w:footnoteRef/>
      </w:r>
      <w:r>
        <w:t xml:space="preserve"> </w:t>
      </w:r>
      <w:r w:rsidRPr="00A007BE">
        <w:t>The Format is attached for reference in Annexure 2</w:t>
      </w:r>
      <w:r>
        <w:t>.</w:t>
      </w:r>
    </w:p>
  </w:footnote>
  <w:footnote w:id="5">
    <w:p w14:paraId="7E27640C" w14:textId="77777777" w:rsidR="00116D99" w:rsidRPr="00F60C0E" w:rsidRDefault="00116D99" w:rsidP="00B05E5D">
      <w:pPr>
        <w:pStyle w:val="FootnoteText"/>
        <w:jc w:val="both"/>
        <w:rPr>
          <w:sz w:val="16"/>
          <w:szCs w:val="16"/>
        </w:rPr>
      </w:pPr>
      <w:r w:rsidRPr="00F60C0E">
        <w:rPr>
          <w:rStyle w:val="FootnoteReference"/>
          <w:sz w:val="18"/>
          <w:szCs w:val="18"/>
        </w:rPr>
        <w:footnoteRef/>
      </w:r>
      <w:r w:rsidRPr="00F60C0E">
        <w:rPr>
          <w:sz w:val="18"/>
          <w:szCs w:val="18"/>
        </w:rPr>
        <w:t xml:space="preserve"> Under the Anemia </w:t>
      </w:r>
      <w:proofErr w:type="spellStart"/>
      <w:r w:rsidRPr="00F60C0E">
        <w:rPr>
          <w:sz w:val="18"/>
          <w:szCs w:val="18"/>
        </w:rPr>
        <w:t>Mukt</w:t>
      </w:r>
      <w:proofErr w:type="spellEnd"/>
      <w:r w:rsidRPr="00F60C0E">
        <w:rPr>
          <w:sz w:val="18"/>
          <w:szCs w:val="18"/>
        </w:rPr>
        <w:t xml:space="preserve"> Bharat (launched in April 2018), prophylactic Iron folic acid supplementation is one of the six strategies used to combat the nutritional deficiency among children, adolescent girls and P&amp;L women.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18096" w:themeColor="accent4" w:themeShade="BF"/>
      </w:rPr>
      <w:alias w:val="Document title:"/>
      <w:tag w:val="Document title:"/>
      <w:id w:val="-1396499233"/>
      <w:dataBinding w:prefixMappings="xmlns:ns0='http://schemas.openxmlformats.org/package/2006/metadata/core-properties' xmlns:ns1='http://purl.org/dc/elements/1.1/'" w:xpath="/ns0:coreProperties[1]/ns1:title[1]" w:storeItemID="{6C3C8BC8-F283-45AE-878A-BAB7291924A1}"/>
      <w:text w:multiLine="1"/>
    </w:sdtPr>
    <w:sdtContent>
      <w:p w14:paraId="441F90A7" w14:textId="3F2B06E2" w:rsidR="00116D99" w:rsidRPr="00BA60ED" w:rsidRDefault="00116D99">
        <w:pPr>
          <w:spacing w:after="0"/>
          <w:jc w:val="center"/>
          <w:rPr>
            <w:color w:val="618096" w:themeColor="accent4" w:themeShade="BF"/>
          </w:rPr>
        </w:pPr>
        <w:r>
          <w:rPr>
            <w:color w:val="618096" w:themeColor="accent4" w:themeShade="BF"/>
          </w:rPr>
          <w:t>Status of Essential Nutrition Services in Chhattisgarh</w:t>
        </w:r>
      </w:p>
    </w:sdtContent>
  </w:sdt>
  <w:p w14:paraId="09FD2FB0" w14:textId="77777777" w:rsidR="00116D99" w:rsidRPr="005D120C" w:rsidRDefault="00116D99">
    <w:pPr>
      <w:jc w:val="center"/>
      <w:rPr>
        <w:color w:val="46464A" w:themeColor="text2"/>
      </w:rPr>
    </w:pPr>
    <w:sdt>
      <w:sdtPr>
        <w:rPr>
          <w:color w:val="46464A" w:themeColor="text2"/>
        </w:rPr>
        <w:alias w:val="Ellipsis:"/>
        <w:tag w:val="Ellipsis:"/>
        <w:id w:val="-2048830323"/>
        <w:temporary/>
        <w:showingPlcHdr/>
      </w:sdtPr>
      <w:sdtContent>
        <w:r w:rsidRPr="001B0F06">
          <w:rPr>
            <w:color w:val="343437" w:themeColor="text2" w:themeShade="BF"/>
          </w:rPr>
          <w:sym w:font="Symbol" w:char="F0B7"/>
        </w:r>
        <w:r w:rsidRPr="001B0F06">
          <w:rPr>
            <w:color w:val="343437" w:themeColor="text2" w:themeShade="BF"/>
          </w:rPr>
          <w:t xml:space="preserve"> </w:t>
        </w:r>
        <w:r w:rsidRPr="001B0F06">
          <w:rPr>
            <w:color w:val="343437" w:themeColor="text2" w:themeShade="BF"/>
          </w:rPr>
          <w:sym w:font="Symbol" w:char="F0B7"/>
        </w:r>
        <w:r w:rsidRPr="001B0F06">
          <w:rPr>
            <w:color w:val="343437" w:themeColor="text2" w:themeShade="BF"/>
          </w:rPr>
          <w:t xml:space="preserve"> </w:t>
        </w:r>
        <w:r w:rsidRPr="001B0F06">
          <w:rPr>
            <w:color w:val="343437" w:themeColor="text2" w:themeShade="BF"/>
          </w:rPr>
          <w:sym w:font="Symbol" w:char="F0B7"/>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90657C"/>
    <w:lvl w:ilvl="0">
      <w:start w:val="1"/>
      <w:numFmt w:val="decimal"/>
      <w:lvlText w:val="%1."/>
      <w:lvlJc w:val="left"/>
      <w:pPr>
        <w:tabs>
          <w:tab w:val="num" w:pos="1492"/>
        </w:tabs>
        <w:ind w:left="1492" w:hanging="360"/>
      </w:pPr>
    </w:lvl>
  </w:abstractNum>
  <w:abstractNum w:abstractNumId="1">
    <w:nsid w:val="FFFFFF7D"/>
    <w:multiLevelType w:val="singleLevel"/>
    <w:tmpl w:val="C1A0C45C"/>
    <w:lvl w:ilvl="0">
      <w:start w:val="1"/>
      <w:numFmt w:val="decimal"/>
      <w:lvlText w:val="%1."/>
      <w:lvlJc w:val="left"/>
      <w:pPr>
        <w:tabs>
          <w:tab w:val="num" w:pos="1209"/>
        </w:tabs>
        <w:ind w:left="1209" w:hanging="360"/>
      </w:pPr>
    </w:lvl>
  </w:abstractNum>
  <w:abstractNum w:abstractNumId="2">
    <w:nsid w:val="FFFFFF7E"/>
    <w:multiLevelType w:val="singleLevel"/>
    <w:tmpl w:val="0DC463AC"/>
    <w:lvl w:ilvl="0">
      <w:start w:val="1"/>
      <w:numFmt w:val="decimal"/>
      <w:lvlText w:val="%1."/>
      <w:lvlJc w:val="left"/>
      <w:pPr>
        <w:tabs>
          <w:tab w:val="num" w:pos="926"/>
        </w:tabs>
        <w:ind w:left="926" w:hanging="360"/>
      </w:pPr>
    </w:lvl>
  </w:abstractNum>
  <w:abstractNum w:abstractNumId="3">
    <w:nsid w:val="FFFFFF7F"/>
    <w:multiLevelType w:val="singleLevel"/>
    <w:tmpl w:val="9C308498"/>
    <w:lvl w:ilvl="0">
      <w:start w:val="1"/>
      <w:numFmt w:val="decimal"/>
      <w:lvlText w:val="%1."/>
      <w:lvlJc w:val="left"/>
      <w:pPr>
        <w:tabs>
          <w:tab w:val="num" w:pos="643"/>
        </w:tabs>
        <w:ind w:left="643" w:hanging="360"/>
      </w:pPr>
    </w:lvl>
  </w:abstractNum>
  <w:abstractNum w:abstractNumId="4">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BC724C"/>
    <w:lvl w:ilvl="0">
      <w:start w:val="1"/>
      <w:numFmt w:val="decimal"/>
      <w:lvlText w:val="%1."/>
      <w:lvlJc w:val="left"/>
      <w:pPr>
        <w:tabs>
          <w:tab w:val="num" w:pos="360"/>
        </w:tabs>
        <w:ind w:left="360" w:hanging="360"/>
      </w:pPr>
    </w:lvl>
  </w:abstractNum>
  <w:abstractNum w:abstractNumId="9">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nsid w:val="001A1B82"/>
    <w:multiLevelType w:val="hybridMultilevel"/>
    <w:tmpl w:val="07DE0D80"/>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1A3DB3"/>
    <w:multiLevelType w:val="multilevel"/>
    <w:tmpl w:val="981609C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02291074"/>
    <w:multiLevelType w:val="hybridMultilevel"/>
    <w:tmpl w:val="3100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830D0A"/>
    <w:multiLevelType w:val="hybridMultilevel"/>
    <w:tmpl w:val="B09E23DE"/>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D4D6683"/>
    <w:multiLevelType w:val="hybridMultilevel"/>
    <w:tmpl w:val="121E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8791F"/>
    <w:multiLevelType w:val="hybridMultilevel"/>
    <w:tmpl w:val="9EE2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37236E"/>
    <w:multiLevelType w:val="hybridMultilevel"/>
    <w:tmpl w:val="B73E3B82"/>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380387"/>
    <w:multiLevelType w:val="hybridMultilevel"/>
    <w:tmpl w:val="F0F216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EA69EA"/>
    <w:multiLevelType w:val="multilevel"/>
    <w:tmpl w:val="A850AF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D0E351B"/>
    <w:multiLevelType w:val="hybridMultilevel"/>
    <w:tmpl w:val="1B70F618"/>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AC7F12"/>
    <w:multiLevelType w:val="multilevel"/>
    <w:tmpl w:val="6F5A5DD6"/>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1">
    <w:nsid w:val="352807F1"/>
    <w:multiLevelType w:val="hybridMultilevel"/>
    <w:tmpl w:val="CFF0E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242858"/>
    <w:multiLevelType w:val="hybridMultilevel"/>
    <w:tmpl w:val="DD9AD6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448C0270"/>
    <w:multiLevelType w:val="hybridMultilevel"/>
    <w:tmpl w:val="8CF63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7467DC2"/>
    <w:multiLevelType w:val="hybridMultilevel"/>
    <w:tmpl w:val="8902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43CE1"/>
    <w:multiLevelType w:val="hybridMultilevel"/>
    <w:tmpl w:val="8A1A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9906F1"/>
    <w:multiLevelType w:val="hybridMultilevel"/>
    <w:tmpl w:val="E31096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331237"/>
    <w:multiLevelType w:val="multilevel"/>
    <w:tmpl w:val="FE280C9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4B53FCA"/>
    <w:multiLevelType w:val="hybridMultilevel"/>
    <w:tmpl w:val="CB3A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E67F25"/>
    <w:multiLevelType w:val="multilevel"/>
    <w:tmpl w:val="08D67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1E26AB"/>
    <w:multiLevelType w:val="hybridMultilevel"/>
    <w:tmpl w:val="2C448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9A41828"/>
    <w:multiLevelType w:val="hybridMultilevel"/>
    <w:tmpl w:val="BBA6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D57FB7"/>
    <w:multiLevelType w:val="hybridMultilevel"/>
    <w:tmpl w:val="BCC8B5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74826428"/>
    <w:multiLevelType w:val="multilevel"/>
    <w:tmpl w:val="A850AF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61851CD"/>
    <w:multiLevelType w:val="hybridMultilevel"/>
    <w:tmpl w:val="F20EBA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793667C8"/>
    <w:multiLevelType w:val="hybridMultilevel"/>
    <w:tmpl w:val="526A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D77489"/>
    <w:multiLevelType w:val="multilevel"/>
    <w:tmpl w:val="1CBCBD4C"/>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27"/>
  </w:num>
  <w:num w:numId="14">
    <w:abstractNumId w:val="29"/>
  </w:num>
  <w:num w:numId="15">
    <w:abstractNumId w:val="18"/>
  </w:num>
  <w:num w:numId="16">
    <w:abstractNumId w:val="10"/>
  </w:num>
  <w:num w:numId="17">
    <w:abstractNumId w:val="13"/>
  </w:num>
  <w:num w:numId="18">
    <w:abstractNumId w:val="16"/>
  </w:num>
  <w:num w:numId="19">
    <w:abstractNumId w:val="19"/>
  </w:num>
  <w:num w:numId="20">
    <w:abstractNumId w:val="17"/>
  </w:num>
  <w:num w:numId="21">
    <w:abstractNumId w:val="21"/>
  </w:num>
  <w:num w:numId="22">
    <w:abstractNumId w:val="12"/>
  </w:num>
  <w:num w:numId="23">
    <w:abstractNumId w:val="28"/>
  </w:num>
  <w:num w:numId="24">
    <w:abstractNumId w:val="35"/>
  </w:num>
  <w:num w:numId="25">
    <w:abstractNumId w:val="31"/>
  </w:num>
  <w:num w:numId="26">
    <w:abstractNumId w:val="24"/>
  </w:num>
  <w:num w:numId="27">
    <w:abstractNumId w:val="14"/>
  </w:num>
  <w:num w:numId="28">
    <w:abstractNumId w:val="25"/>
  </w:num>
  <w:num w:numId="29">
    <w:abstractNumId w:val="30"/>
  </w:num>
  <w:num w:numId="30">
    <w:abstractNumId w:val="23"/>
  </w:num>
  <w:num w:numId="31">
    <w:abstractNumId w:val="33"/>
  </w:num>
  <w:num w:numId="32">
    <w:abstractNumId w:val="20"/>
  </w:num>
  <w:num w:numId="33">
    <w:abstractNumId w:val="32"/>
  </w:num>
  <w:num w:numId="34">
    <w:abstractNumId w:val="22"/>
  </w:num>
  <w:num w:numId="35">
    <w:abstractNumId w:val="34"/>
  </w:num>
  <w:num w:numId="36">
    <w:abstractNumId w:val="3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8E"/>
    <w:rsid w:val="0000473B"/>
    <w:rsid w:val="00005607"/>
    <w:rsid w:val="00007787"/>
    <w:rsid w:val="00016BF9"/>
    <w:rsid w:val="00016ED9"/>
    <w:rsid w:val="00017800"/>
    <w:rsid w:val="00022845"/>
    <w:rsid w:val="000252C6"/>
    <w:rsid w:val="00025AF2"/>
    <w:rsid w:val="00025C7D"/>
    <w:rsid w:val="000266E0"/>
    <w:rsid w:val="0002779B"/>
    <w:rsid w:val="00030EC3"/>
    <w:rsid w:val="0003340F"/>
    <w:rsid w:val="00034599"/>
    <w:rsid w:val="00057B32"/>
    <w:rsid w:val="00077990"/>
    <w:rsid w:val="0009385F"/>
    <w:rsid w:val="00094803"/>
    <w:rsid w:val="00096B11"/>
    <w:rsid w:val="000B4945"/>
    <w:rsid w:val="000B4BC9"/>
    <w:rsid w:val="000C7FF4"/>
    <w:rsid w:val="000D1CB8"/>
    <w:rsid w:val="000D47A1"/>
    <w:rsid w:val="000D5EF5"/>
    <w:rsid w:val="000F15F4"/>
    <w:rsid w:val="000F67C1"/>
    <w:rsid w:val="0010416A"/>
    <w:rsid w:val="001117FE"/>
    <w:rsid w:val="00113BCB"/>
    <w:rsid w:val="00115B40"/>
    <w:rsid w:val="00116D99"/>
    <w:rsid w:val="00122E73"/>
    <w:rsid w:val="00125DFC"/>
    <w:rsid w:val="00133764"/>
    <w:rsid w:val="00136DBE"/>
    <w:rsid w:val="00141127"/>
    <w:rsid w:val="00144220"/>
    <w:rsid w:val="00144C8E"/>
    <w:rsid w:val="001605B0"/>
    <w:rsid w:val="00165B63"/>
    <w:rsid w:val="001667A8"/>
    <w:rsid w:val="00172D10"/>
    <w:rsid w:val="001769F2"/>
    <w:rsid w:val="00182924"/>
    <w:rsid w:val="00185C6F"/>
    <w:rsid w:val="00192E51"/>
    <w:rsid w:val="001934C0"/>
    <w:rsid w:val="00194F61"/>
    <w:rsid w:val="001A2155"/>
    <w:rsid w:val="001B0F06"/>
    <w:rsid w:val="001B1D81"/>
    <w:rsid w:val="001B4C71"/>
    <w:rsid w:val="001B76A4"/>
    <w:rsid w:val="001C62C8"/>
    <w:rsid w:val="001D2EE9"/>
    <w:rsid w:val="001D413A"/>
    <w:rsid w:val="001D4E3B"/>
    <w:rsid w:val="001D74FA"/>
    <w:rsid w:val="001E47F2"/>
    <w:rsid w:val="001F2499"/>
    <w:rsid w:val="002018CB"/>
    <w:rsid w:val="00202812"/>
    <w:rsid w:val="00202C45"/>
    <w:rsid w:val="00206CF8"/>
    <w:rsid w:val="002123CF"/>
    <w:rsid w:val="00217444"/>
    <w:rsid w:val="00224710"/>
    <w:rsid w:val="00230551"/>
    <w:rsid w:val="002314A3"/>
    <w:rsid w:val="002417CE"/>
    <w:rsid w:val="00245D82"/>
    <w:rsid w:val="00247843"/>
    <w:rsid w:val="00250D13"/>
    <w:rsid w:val="00260E5B"/>
    <w:rsid w:val="0026281C"/>
    <w:rsid w:val="00264CFF"/>
    <w:rsid w:val="00266B86"/>
    <w:rsid w:val="00266F63"/>
    <w:rsid w:val="00270A19"/>
    <w:rsid w:val="0027268D"/>
    <w:rsid w:val="00274DDF"/>
    <w:rsid w:val="00276060"/>
    <w:rsid w:val="002828D8"/>
    <w:rsid w:val="00294343"/>
    <w:rsid w:val="0029453A"/>
    <w:rsid w:val="002A2E02"/>
    <w:rsid w:val="002A390E"/>
    <w:rsid w:val="002A4FBC"/>
    <w:rsid w:val="002A7B78"/>
    <w:rsid w:val="002B0E09"/>
    <w:rsid w:val="002B4B27"/>
    <w:rsid w:val="002C38D0"/>
    <w:rsid w:val="002C4E0B"/>
    <w:rsid w:val="002D243B"/>
    <w:rsid w:val="002D33E1"/>
    <w:rsid w:val="002D4920"/>
    <w:rsid w:val="002D61E7"/>
    <w:rsid w:val="002E20F4"/>
    <w:rsid w:val="002E2D82"/>
    <w:rsid w:val="002F0CFB"/>
    <w:rsid w:val="002F17F4"/>
    <w:rsid w:val="002F7155"/>
    <w:rsid w:val="002F72C5"/>
    <w:rsid w:val="00301284"/>
    <w:rsid w:val="0030181C"/>
    <w:rsid w:val="00302691"/>
    <w:rsid w:val="00311A8B"/>
    <w:rsid w:val="00312999"/>
    <w:rsid w:val="00313765"/>
    <w:rsid w:val="00325289"/>
    <w:rsid w:val="00331DE7"/>
    <w:rsid w:val="00333481"/>
    <w:rsid w:val="00337161"/>
    <w:rsid w:val="00337EEE"/>
    <w:rsid w:val="00343F4E"/>
    <w:rsid w:val="00347C7A"/>
    <w:rsid w:val="00352C15"/>
    <w:rsid w:val="0035409E"/>
    <w:rsid w:val="00360116"/>
    <w:rsid w:val="003617AE"/>
    <w:rsid w:val="00364944"/>
    <w:rsid w:val="00365CB8"/>
    <w:rsid w:val="003663D5"/>
    <w:rsid w:val="00374C02"/>
    <w:rsid w:val="00374E3B"/>
    <w:rsid w:val="003760E8"/>
    <w:rsid w:val="003769E2"/>
    <w:rsid w:val="0038009F"/>
    <w:rsid w:val="00381EB3"/>
    <w:rsid w:val="00386938"/>
    <w:rsid w:val="003930B9"/>
    <w:rsid w:val="003A252E"/>
    <w:rsid w:val="003A35AA"/>
    <w:rsid w:val="003A7F06"/>
    <w:rsid w:val="003B316F"/>
    <w:rsid w:val="003C1FA7"/>
    <w:rsid w:val="003C681C"/>
    <w:rsid w:val="003C7E10"/>
    <w:rsid w:val="003D00E9"/>
    <w:rsid w:val="003D6446"/>
    <w:rsid w:val="003D73B2"/>
    <w:rsid w:val="003E0452"/>
    <w:rsid w:val="003E3478"/>
    <w:rsid w:val="003E575C"/>
    <w:rsid w:val="003E6A76"/>
    <w:rsid w:val="003F3FFF"/>
    <w:rsid w:val="003F43A2"/>
    <w:rsid w:val="003F6DBD"/>
    <w:rsid w:val="003F7DB1"/>
    <w:rsid w:val="004009AB"/>
    <w:rsid w:val="00413EF3"/>
    <w:rsid w:val="00424103"/>
    <w:rsid w:val="0042577C"/>
    <w:rsid w:val="00426F60"/>
    <w:rsid w:val="004340D8"/>
    <w:rsid w:val="00435104"/>
    <w:rsid w:val="00445ED2"/>
    <w:rsid w:val="00454695"/>
    <w:rsid w:val="00461ED7"/>
    <w:rsid w:val="004673ED"/>
    <w:rsid w:val="00470C55"/>
    <w:rsid w:val="004764D2"/>
    <w:rsid w:val="004827CD"/>
    <w:rsid w:val="00484F86"/>
    <w:rsid w:val="004905AD"/>
    <w:rsid w:val="00494C03"/>
    <w:rsid w:val="004978ED"/>
    <w:rsid w:val="004C2C10"/>
    <w:rsid w:val="004C3C50"/>
    <w:rsid w:val="004C5D2C"/>
    <w:rsid w:val="004D4F03"/>
    <w:rsid w:val="004D510C"/>
    <w:rsid w:val="004F53E9"/>
    <w:rsid w:val="004F599B"/>
    <w:rsid w:val="004F7853"/>
    <w:rsid w:val="00507D67"/>
    <w:rsid w:val="005108EE"/>
    <w:rsid w:val="00515D20"/>
    <w:rsid w:val="0052261C"/>
    <w:rsid w:val="00522BC3"/>
    <w:rsid w:val="00537622"/>
    <w:rsid w:val="005542E6"/>
    <w:rsid w:val="00561054"/>
    <w:rsid w:val="0056693B"/>
    <w:rsid w:val="005734CB"/>
    <w:rsid w:val="005747FE"/>
    <w:rsid w:val="00575EC5"/>
    <w:rsid w:val="0057692B"/>
    <w:rsid w:val="00577F3E"/>
    <w:rsid w:val="0058056F"/>
    <w:rsid w:val="00581A8C"/>
    <w:rsid w:val="00592B2A"/>
    <w:rsid w:val="00594A00"/>
    <w:rsid w:val="00596CCD"/>
    <w:rsid w:val="005A3B2D"/>
    <w:rsid w:val="005C7468"/>
    <w:rsid w:val="005D02F6"/>
    <w:rsid w:val="005D120C"/>
    <w:rsid w:val="005D1EA3"/>
    <w:rsid w:val="005D564D"/>
    <w:rsid w:val="005D5DAE"/>
    <w:rsid w:val="005D6120"/>
    <w:rsid w:val="00600C0F"/>
    <w:rsid w:val="006045D9"/>
    <w:rsid w:val="00611CEE"/>
    <w:rsid w:val="00614375"/>
    <w:rsid w:val="006150BC"/>
    <w:rsid w:val="006315EC"/>
    <w:rsid w:val="00635A29"/>
    <w:rsid w:val="006574BE"/>
    <w:rsid w:val="006604EE"/>
    <w:rsid w:val="00663E57"/>
    <w:rsid w:val="00670DE1"/>
    <w:rsid w:val="0068030D"/>
    <w:rsid w:val="0068046D"/>
    <w:rsid w:val="006816D8"/>
    <w:rsid w:val="006819E3"/>
    <w:rsid w:val="00683492"/>
    <w:rsid w:val="006864C9"/>
    <w:rsid w:val="006864D1"/>
    <w:rsid w:val="00694109"/>
    <w:rsid w:val="00697713"/>
    <w:rsid w:val="006978A9"/>
    <w:rsid w:val="006A321C"/>
    <w:rsid w:val="006A5396"/>
    <w:rsid w:val="006B0AFD"/>
    <w:rsid w:val="006B25EF"/>
    <w:rsid w:val="006B2A93"/>
    <w:rsid w:val="006B3074"/>
    <w:rsid w:val="006B36D5"/>
    <w:rsid w:val="006C237E"/>
    <w:rsid w:val="006C2406"/>
    <w:rsid w:val="006C3EE2"/>
    <w:rsid w:val="006E6909"/>
    <w:rsid w:val="006F631A"/>
    <w:rsid w:val="007005D5"/>
    <w:rsid w:val="00706C17"/>
    <w:rsid w:val="00707A0A"/>
    <w:rsid w:val="00724AFA"/>
    <w:rsid w:val="00725185"/>
    <w:rsid w:val="0073170E"/>
    <w:rsid w:val="00732598"/>
    <w:rsid w:val="00733EFB"/>
    <w:rsid w:val="0073780D"/>
    <w:rsid w:val="007471C4"/>
    <w:rsid w:val="00750540"/>
    <w:rsid w:val="0075116F"/>
    <w:rsid w:val="00751C2F"/>
    <w:rsid w:val="00753F22"/>
    <w:rsid w:val="00756355"/>
    <w:rsid w:val="00763738"/>
    <w:rsid w:val="00767989"/>
    <w:rsid w:val="00771362"/>
    <w:rsid w:val="007775CA"/>
    <w:rsid w:val="00782794"/>
    <w:rsid w:val="00795DB1"/>
    <w:rsid w:val="007A1EE6"/>
    <w:rsid w:val="007A3458"/>
    <w:rsid w:val="007A6911"/>
    <w:rsid w:val="007B5C83"/>
    <w:rsid w:val="007C20A9"/>
    <w:rsid w:val="007D0D3D"/>
    <w:rsid w:val="007D7330"/>
    <w:rsid w:val="007D7DE4"/>
    <w:rsid w:val="007E4EF3"/>
    <w:rsid w:val="007E5B25"/>
    <w:rsid w:val="007F0147"/>
    <w:rsid w:val="007F067A"/>
    <w:rsid w:val="007F5AC5"/>
    <w:rsid w:val="00805C11"/>
    <w:rsid w:val="00814823"/>
    <w:rsid w:val="008242CF"/>
    <w:rsid w:val="00825E42"/>
    <w:rsid w:val="00834352"/>
    <w:rsid w:val="00851B61"/>
    <w:rsid w:val="0086216F"/>
    <w:rsid w:val="00862DC4"/>
    <w:rsid w:val="00871B62"/>
    <w:rsid w:val="008767B0"/>
    <w:rsid w:val="008832B6"/>
    <w:rsid w:val="00883ABB"/>
    <w:rsid w:val="00883B68"/>
    <w:rsid w:val="00884496"/>
    <w:rsid w:val="0088707A"/>
    <w:rsid w:val="008908C0"/>
    <w:rsid w:val="00890C25"/>
    <w:rsid w:val="008A01C3"/>
    <w:rsid w:val="008A1656"/>
    <w:rsid w:val="008A250E"/>
    <w:rsid w:val="008A25CD"/>
    <w:rsid w:val="008A309E"/>
    <w:rsid w:val="008A3DB0"/>
    <w:rsid w:val="008A3E8A"/>
    <w:rsid w:val="008A7F20"/>
    <w:rsid w:val="008B6B0D"/>
    <w:rsid w:val="008B7A85"/>
    <w:rsid w:val="008C03A0"/>
    <w:rsid w:val="008C1991"/>
    <w:rsid w:val="008C2B0A"/>
    <w:rsid w:val="008D1643"/>
    <w:rsid w:val="008D4FEB"/>
    <w:rsid w:val="008D5B92"/>
    <w:rsid w:val="008E027B"/>
    <w:rsid w:val="008E073A"/>
    <w:rsid w:val="008E74A5"/>
    <w:rsid w:val="008F0846"/>
    <w:rsid w:val="008F4F09"/>
    <w:rsid w:val="008F5585"/>
    <w:rsid w:val="008F669A"/>
    <w:rsid w:val="008F776D"/>
    <w:rsid w:val="00901939"/>
    <w:rsid w:val="009021BF"/>
    <w:rsid w:val="00903E24"/>
    <w:rsid w:val="0090790B"/>
    <w:rsid w:val="009135F4"/>
    <w:rsid w:val="00913862"/>
    <w:rsid w:val="00913B6B"/>
    <w:rsid w:val="00914E89"/>
    <w:rsid w:val="00920988"/>
    <w:rsid w:val="009216F3"/>
    <w:rsid w:val="00927BDC"/>
    <w:rsid w:val="00932159"/>
    <w:rsid w:val="00932256"/>
    <w:rsid w:val="00937394"/>
    <w:rsid w:val="009400FE"/>
    <w:rsid w:val="00941378"/>
    <w:rsid w:val="00941ED0"/>
    <w:rsid w:val="00950E57"/>
    <w:rsid w:val="00955D41"/>
    <w:rsid w:val="00956BF5"/>
    <w:rsid w:val="0096164A"/>
    <w:rsid w:val="0097110A"/>
    <w:rsid w:val="0097480E"/>
    <w:rsid w:val="0097601C"/>
    <w:rsid w:val="009823B0"/>
    <w:rsid w:val="00985758"/>
    <w:rsid w:val="00985CE2"/>
    <w:rsid w:val="009922E7"/>
    <w:rsid w:val="00993032"/>
    <w:rsid w:val="00995E62"/>
    <w:rsid w:val="009A08E6"/>
    <w:rsid w:val="009A1787"/>
    <w:rsid w:val="009A4406"/>
    <w:rsid w:val="009A458E"/>
    <w:rsid w:val="009A5822"/>
    <w:rsid w:val="009B0426"/>
    <w:rsid w:val="009C1C11"/>
    <w:rsid w:val="009C3DD3"/>
    <w:rsid w:val="009C4886"/>
    <w:rsid w:val="009C6189"/>
    <w:rsid w:val="009C702E"/>
    <w:rsid w:val="009D267A"/>
    <w:rsid w:val="009D27C0"/>
    <w:rsid w:val="009D2944"/>
    <w:rsid w:val="009D74BB"/>
    <w:rsid w:val="009F36AF"/>
    <w:rsid w:val="009F674E"/>
    <w:rsid w:val="00A0258E"/>
    <w:rsid w:val="00A029D3"/>
    <w:rsid w:val="00A03E6E"/>
    <w:rsid w:val="00A05164"/>
    <w:rsid w:val="00A066E2"/>
    <w:rsid w:val="00A14640"/>
    <w:rsid w:val="00A1518B"/>
    <w:rsid w:val="00A25328"/>
    <w:rsid w:val="00A272E4"/>
    <w:rsid w:val="00A3300F"/>
    <w:rsid w:val="00A3370D"/>
    <w:rsid w:val="00A525CA"/>
    <w:rsid w:val="00A6593E"/>
    <w:rsid w:val="00A67384"/>
    <w:rsid w:val="00A6767B"/>
    <w:rsid w:val="00A7181F"/>
    <w:rsid w:val="00A71882"/>
    <w:rsid w:val="00A817B9"/>
    <w:rsid w:val="00A841D3"/>
    <w:rsid w:val="00A916D9"/>
    <w:rsid w:val="00AA1105"/>
    <w:rsid w:val="00AA24BB"/>
    <w:rsid w:val="00AA3246"/>
    <w:rsid w:val="00AA4492"/>
    <w:rsid w:val="00AB2F05"/>
    <w:rsid w:val="00AB304E"/>
    <w:rsid w:val="00AB694F"/>
    <w:rsid w:val="00AC17D7"/>
    <w:rsid w:val="00AC5BAD"/>
    <w:rsid w:val="00AE3F0F"/>
    <w:rsid w:val="00AE70F5"/>
    <w:rsid w:val="00AF3D2A"/>
    <w:rsid w:val="00AF7947"/>
    <w:rsid w:val="00B00931"/>
    <w:rsid w:val="00B00A30"/>
    <w:rsid w:val="00B01057"/>
    <w:rsid w:val="00B05E5D"/>
    <w:rsid w:val="00B13BF9"/>
    <w:rsid w:val="00B33F5C"/>
    <w:rsid w:val="00B421D8"/>
    <w:rsid w:val="00B469B1"/>
    <w:rsid w:val="00B47C2B"/>
    <w:rsid w:val="00B54FB4"/>
    <w:rsid w:val="00B558F6"/>
    <w:rsid w:val="00B613BD"/>
    <w:rsid w:val="00B64A7C"/>
    <w:rsid w:val="00B70CEA"/>
    <w:rsid w:val="00B72B7E"/>
    <w:rsid w:val="00B74CED"/>
    <w:rsid w:val="00B76B9C"/>
    <w:rsid w:val="00B77D57"/>
    <w:rsid w:val="00B828BD"/>
    <w:rsid w:val="00B8694F"/>
    <w:rsid w:val="00B870AB"/>
    <w:rsid w:val="00B903A7"/>
    <w:rsid w:val="00B90660"/>
    <w:rsid w:val="00B907A4"/>
    <w:rsid w:val="00B9106C"/>
    <w:rsid w:val="00B913CC"/>
    <w:rsid w:val="00B96AD1"/>
    <w:rsid w:val="00B96E4A"/>
    <w:rsid w:val="00B97D05"/>
    <w:rsid w:val="00BA0C85"/>
    <w:rsid w:val="00BA3BA0"/>
    <w:rsid w:val="00BA422A"/>
    <w:rsid w:val="00BA60ED"/>
    <w:rsid w:val="00BC1308"/>
    <w:rsid w:val="00BC265B"/>
    <w:rsid w:val="00BC56EE"/>
    <w:rsid w:val="00BC7A78"/>
    <w:rsid w:val="00BC7AEF"/>
    <w:rsid w:val="00BD6E19"/>
    <w:rsid w:val="00BE1FCD"/>
    <w:rsid w:val="00BE245A"/>
    <w:rsid w:val="00BE2F1B"/>
    <w:rsid w:val="00BE306B"/>
    <w:rsid w:val="00BF26A4"/>
    <w:rsid w:val="00BF329A"/>
    <w:rsid w:val="00C00FB2"/>
    <w:rsid w:val="00C123A4"/>
    <w:rsid w:val="00C130F8"/>
    <w:rsid w:val="00C13B2F"/>
    <w:rsid w:val="00C1610F"/>
    <w:rsid w:val="00C17D78"/>
    <w:rsid w:val="00C2221B"/>
    <w:rsid w:val="00C22E25"/>
    <w:rsid w:val="00C23122"/>
    <w:rsid w:val="00C323DA"/>
    <w:rsid w:val="00C33C8C"/>
    <w:rsid w:val="00C43281"/>
    <w:rsid w:val="00C43A97"/>
    <w:rsid w:val="00C47727"/>
    <w:rsid w:val="00C47FF5"/>
    <w:rsid w:val="00C560DD"/>
    <w:rsid w:val="00C57A5F"/>
    <w:rsid w:val="00C6034B"/>
    <w:rsid w:val="00C623AF"/>
    <w:rsid w:val="00C62EA3"/>
    <w:rsid w:val="00C71206"/>
    <w:rsid w:val="00C73505"/>
    <w:rsid w:val="00C76011"/>
    <w:rsid w:val="00C81511"/>
    <w:rsid w:val="00C8357A"/>
    <w:rsid w:val="00C8521E"/>
    <w:rsid w:val="00C90B24"/>
    <w:rsid w:val="00CA0426"/>
    <w:rsid w:val="00CA1DF1"/>
    <w:rsid w:val="00CA43A5"/>
    <w:rsid w:val="00CA4BE8"/>
    <w:rsid w:val="00CB2445"/>
    <w:rsid w:val="00CB577B"/>
    <w:rsid w:val="00CB6678"/>
    <w:rsid w:val="00CD0F54"/>
    <w:rsid w:val="00CD24A6"/>
    <w:rsid w:val="00CD28E3"/>
    <w:rsid w:val="00CD4008"/>
    <w:rsid w:val="00CF26C1"/>
    <w:rsid w:val="00CF3A64"/>
    <w:rsid w:val="00D05FC7"/>
    <w:rsid w:val="00D10683"/>
    <w:rsid w:val="00D158B7"/>
    <w:rsid w:val="00D26E42"/>
    <w:rsid w:val="00D30405"/>
    <w:rsid w:val="00D3077A"/>
    <w:rsid w:val="00D33E26"/>
    <w:rsid w:val="00D35B61"/>
    <w:rsid w:val="00D404A6"/>
    <w:rsid w:val="00D4515F"/>
    <w:rsid w:val="00D60ED5"/>
    <w:rsid w:val="00D62429"/>
    <w:rsid w:val="00D63B17"/>
    <w:rsid w:val="00D66B58"/>
    <w:rsid w:val="00D73B3D"/>
    <w:rsid w:val="00D75BA5"/>
    <w:rsid w:val="00D800BE"/>
    <w:rsid w:val="00D803BE"/>
    <w:rsid w:val="00D8147C"/>
    <w:rsid w:val="00D94125"/>
    <w:rsid w:val="00DA2272"/>
    <w:rsid w:val="00DB0EF4"/>
    <w:rsid w:val="00DB1DF1"/>
    <w:rsid w:val="00DB4CF0"/>
    <w:rsid w:val="00DB5A25"/>
    <w:rsid w:val="00DC2EB5"/>
    <w:rsid w:val="00DC5526"/>
    <w:rsid w:val="00DC741A"/>
    <w:rsid w:val="00DE0718"/>
    <w:rsid w:val="00DE1CF4"/>
    <w:rsid w:val="00DF6DDB"/>
    <w:rsid w:val="00DF756E"/>
    <w:rsid w:val="00E01711"/>
    <w:rsid w:val="00E02964"/>
    <w:rsid w:val="00E11E41"/>
    <w:rsid w:val="00E2164F"/>
    <w:rsid w:val="00E233AA"/>
    <w:rsid w:val="00E23CBC"/>
    <w:rsid w:val="00E279A8"/>
    <w:rsid w:val="00E335D1"/>
    <w:rsid w:val="00E34B07"/>
    <w:rsid w:val="00E35489"/>
    <w:rsid w:val="00E40967"/>
    <w:rsid w:val="00E4708A"/>
    <w:rsid w:val="00E47E41"/>
    <w:rsid w:val="00E566AF"/>
    <w:rsid w:val="00E6269D"/>
    <w:rsid w:val="00E64367"/>
    <w:rsid w:val="00E66220"/>
    <w:rsid w:val="00E71778"/>
    <w:rsid w:val="00E71E23"/>
    <w:rsid w:val="00E7531F"/>
    <w:rsid w:val="00E81AE2"/>
    <w:rsid w:val="00E83C8E"/>
    <w:rsid w:val="00E86AD1"/>
    <w:rsid w:val="00E92406"/>
    <w:rsid w:val="00E94957"/>
    <w:rsid w:val="00E960B4"/>
    <w:rsid w:val="00EA6AE6"/>
    <w:rsid w:val="00EB2E1B"/>
    <w:rsid w:val="00EB332C"/>
    <w:rsid w:val="00EC1F6F"/>
    <w:rsid w:val="00EC4181"/>
    <w:rsid w:val="00EC51A7"/>
    <w:rsid w:val="00EC6208"/>
    <w:rsid w:val="00EC7B4B"/>
    <w:rsid w:val="00ED4935"/>
    <w:rsid w:val="00ED5F8A"/>
    <w:rsid w:val="00EF3F85"/>
    <w:rsid w:val="00EF4B7E"/>
    <w:rsid w:val="00F04730"/>
    <w:rsid w:val="00F17252"/>
    <w:rsid w:val="00F20D53"/>
    <w:rsid w:val="00F3618F"/>
    <w:rsid w:val="00F41EEA"/>
    <w:rsid w:val="00F459BC"/>
    <w:rsid w:val="00F522DA"/>
    <w:rsid w:val="00F557C5"/>
    <w:rsid w:val="00F66B86"/>
    <w:rsid w:val="00F81B8D"/>
    <w:rsid w:val="00FA57E7"/>
    <w:rsid w:val="00FA70C3"/>
    <w:rsid w:val="00FA7A12"/>
    <w:rsid w:val="00FB1641"/>
    <w:rsid w:val="00FB737A"/>
    <w:rsid w:val="00FC1C82"/>
    <w:rsid w:val="00FD1AB3"/>
    <w:rsid w:val="00FD219B"/>
    <w:rsid w:val="00FD2FA9"/>
    <w:rsid w:val="00FD3EEA"/>
    <w:rsid w:val="00FD3FBA"/>
    <w:rsid w:val="00FD7141"/>
    <w:rsid w:val="00FE6FCF"/>
    <w:rsid w:val="00FF135C"/>
    <w:rsid w:val="00FF51F9"/>
    <w:rsid w:val="00FF6B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B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718"/>
  </w:style>
  <w:style w:type="paragraph" w:styleId="Heading1">
    <w:name w:val="heading 1"/>
    <w:basedOn w:val="Normal"/>
    <w:next w:val="Normal"/>
    <w:link w:val="Heading1Char"/>
    <w:uiPriority w:val="9"/>
    <w:qFormat/>
    <w:rsid w:val="00DE0718"/>
    <w:pPr>
      <w:keepNext/>
      <w:keepLines/>
      <w:pBdr>
        <w:left w:val="single" w:sz="12" w:space="12" w:color="A7B789"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DE071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DE071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DE071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DE071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DE071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DE071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E071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DE071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71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DE071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DE0718"/>
    <w:rPr>
      <w:rFonts w:asciiTheme="majorHAnsi" w:eastAsiaTheme="majorEastAsia" w:hAnsiTheme="majorHAnsi" w:cstheme="majorBidi"/>
      <w:caps/>
      <w:sz w:val="28"/>
      <w:szCs w:val="28"/>
    </w:rPr>
  </w:style>
  <w:style w:type="paragraph" w:styleId="Title">
    <w:name w:val="Title"/>
    <w:basedOn w:val="Normal"/>
    <w:next w:val="Normal"/>
    <w:link w:val="TitleChar"/>
    <w:uiPriority w:val="10"/>
    <w:qFormat/>
    <w:rsid w:val="00DE071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DE071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DE071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DE0718"/>
    <w:rPr>
      <w:color w:val="000000" w:themeColor="text1"/>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DE0718"/>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DE071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DE071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DE071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DE071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DE071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DE071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DE0718"/>
    <w:pPr>
      <w:spacing w:line="240" w:lineRule="auto"/>
    </w:pPr>
    <w:rPr>
      <w:b/>
      <w:bCs/>
      <w:color w:val="A7B789" w:themeColor="accent2"/>
      <w:spacing w:val="10"/>
      <w:sz w:val="16"/>
      <w:szCs w:val="16"/>
    </w:rPr>
  </w:style>
  <w:style w:type="character" w:styleId="Strong">
    <w:name w:val="Strong"/>
    <w:basedOn w:val="DefaultParagraphFont"/>
    <w:uiPriority w:val="22"/>
    <w:qFormat/>
    <w:rsid w:val="00DE071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DE0718"/>
    <w:rPr>
      <w:rFonts w:asciiTheme="minorHAnsi" w:eastAsiaTheme="minorEastAsia" w:hAnsiTheme="minorHAnsi" w:cstheme="minorBidi"/>
      <w:i/>
      <w:iCs/>
      <w:color w:val="80945B" w:themeColor="accent2" w:themeShade="BF"/>
      <w:sz w:val="20"/>
      <w:szCs w:val="20"/>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pPr>
      <w:ind w:left="720"/>
      <w:contextualSpacing/>
    </w:pPr>
  </w:style>
  <w:style w:type="paragraph" w:styleId="Quote">
    <w:name w:val="Quote"/>
    <w:basedOn w:val="Normal"/>
    <w:next w:val="Normal"/>
    <w:link w:val="QuoteChar"/>
    <w:uiPriority w:val="29"/>
    <w:qFormat/>
    <w:rsid w:val="00DE071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DE071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DE0718"/>
    <w:pPr>
      <w:spacing w:before="100" w:beforeAutospacing="1" w:after="240"/>
      <w:ind w:left="936" w:right="936"/>
      <w:jc w:val="center"/>
    </w:pPr>
    <w:rPr>
      <w:rFonts w:asciiTheme="majorHAnsi" w:eastAsiaTheme="majorEastAsia" w:hAnsiTheme="majorHAnsi" w:cstheme="majorBidi"/>
      <w:caps/>
      <w:color w:val="80945B" w:themeColor="accent2" w:themeShade="BF"/>
      <w:spacing w:val="10"/>
      <w:sz w:val="28"/>
      <w:szCs w:val="28"/>
    </w:rPr>
  </w:style>
  <w:style w:type="character" w:customStyle="1" w:styleId="IntenseQuoteChar">
    <w:name w:val="Intense Quote Char"/>
    <w:basedOn w:val="DefaultParagraphFont"/>
    <w:link w:val="IntenseQuote"/>
    <w:uiPriority w:val="30"/>
    <w:rsid w:val="00DE0718"/>
    <w:rPr>
      <w:rFonts w:asciiTheme="majorHAnsi" w:eastAsiaTheme="majorEastAsia" w:hAnsiTheme="majorHAnsi" w:cstheme="majorBidi"/>
      <w:caps/>
      <w:color w:val="80945B" w:themeColor="accent2" w:themeShade="BF"/>
      <w:spacing w:val="10"/>
      <w:sz w:val="28"/>
      <w:szCs w:val="28"/>
    </w:rPr>
  </w:style>
  <w:style w:type="character" w:styleId="SubtleEmphasis">
    <w:name w:val="Subtle Emphasis"/>
    <w:basedOn w:val="DefaultParagraphFont"/>
    <w:uiPriority w:val="19"/>
    <w:qFormat/>
    <w:rsid w:val="00DE0718"/>
    <w:rPr>
      <w:i/>
      <w:iCs/>
      <w:color w:val="auto"/>
    </w:rPr>
  </w:style>
  <w:style w:type="character" w:styleId="IntenseEmphasis">
    <w:name w:val="Intense Emphasis"/>
    <w:basedOn w:val="DefaultParagraphFont"/>
    <w:uiPriority w:val="21"/>
    <w:qFormat/>
    <w:rsid w:val="00DE0718"/>
    <w:rPr>
      <w:rFonts w:asciiTheme="minorHAnsi" w:eastAsiaTheme="minorEastAsia" w:hAnsiTheme="minorHAnsi" w:cstheme="minorBidi"/>
      <w:b/>
      <w:bCs/>
      <w:i/>
      <w:iCs/>
      <w:color w:val="80945B" w:themeColor="accent2" w:themeShade="BF"/>
      <w:spacing w:val="0"/>
      <w:w w:val="100"/>
      <w:position w:val="0"/>
      <w:sz w:val="20"/>
      <w:szCs w:val="20"/>
    </w:rPr>
  </w:style>
  <w:style w:type="character" w:styleId="SubtleReference">
    <w:name w:val="Subtle Reference"/>
    <w:basedOn w:val="DefaultParagraphFont"/>
    <w:uiPriority w:val="31"/>
    <w:qFormat/>
    <w:rsid w:val="00DE071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DE071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DE071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DE0718"/>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B903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rsid w:val="008F5585"/>
    <w:pPr>
      <w:jc w:val="center"/>
    </w:pPr>
    <w:rPr>
      <w:b/>
    </w:rPr>
  </w:style>
  <w:style w:type="character" w:customStyle="1" w:styleId="ReportTitleChar">
    <w:name w:val="Report Title Char"/>
    <w:basedOn w:val="TitleChar"/>
    <w:link w:val="ReportTitle"/>
    <w:rsid w:val="008F5585"/>
    <w:rPr>
      <w:rFonts w:asciiTheme="majorHAnsi" w:eastAsiaTheme="majorEastAsia" w:hAnsiTheme="majorHAnsi" w:cstheme="majorBidi"/>
      <w:b/>
      <w:caps/>
      <w:color w:val="343437"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694E56" w:themeColor="accent6" w:themeShade="BF"/>
      <w:u w:val="single"/>
    </w:rPr>
  </w:style>
  <w:style w:type="character" w:styleId="Hyperlink">
    <w:name w:val="Hyperlink"/>
    <w:basedOn w:val="DefaultParagraphFont"/>
    <w:uiPriority w:val="99"/>
    <w:unhideWhenUsed/>
    <w:rsid w:val="001B0F06"/>
    <w:rPr>
      <w:color w:val="415665"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A0258E"/>
  </w:style>
  <w:style w:type="paragraph" w:styleId="FootnoteText">
    <w:name w:val="footnote text"/>
    <w:basedOn w:val="Normal"/>
    <w:link w:val="FootnoteTextChar"/>
    <w:uiPriority w:val="99"/>
    <w:semiHidden/>
    <w:unhideWhenUsed/>
    <w:rsid w:val="00A0258E"/>
    <w:pPr>
      <w:spacing w:after="0"/>
    </w:pPr>
    <w:rPr>
      <w:rFonts w:eastAsiaTheme="minorHAnsi"/>
      <w:sz w:val="20"/>
      <w:szCs w:val="20"/>
    </w:rPr>
  </w:style>
  <w:style w:type="character" w:customStyle="1" w:styleId="FootnoteTextChar">
    <w:name w:val="Footnote Text Char"/>
    <w:basedOn w:val="DefaultParagraphFont"/>
    <w:link w:val="FootnoteText"/>
    <w:uiPriority w:val="99"/>
    <w:semiHidden/>
    <w:rsid w:val="00A0258E"/>
    <w:rPr>
      <w:rFonts w:eastAsiaTheme="minorHAnsi"/>
      <w:sz w:val="20"/>
      <w:szCs w:val="20"/>
    </w:rPr>
  </w:style>
  <w:style w:type="character" w:styleId="FootnoteReference">
    <w:name w:val="footnote reference"/>
    <w:basedOn w:val="DefaultParagraphFont"/>
    <w:uiPriority w:val="99"/>
    <w:semiHidden/>
    <w:unhideWhenUsed/>
    <w:rsid w:val="00A0258E"/>
    <w:rPr>
      <w:vertAlign w:val="superscript"/>
    </w:rPr>
  </w:style>
  <w:style w:type="character" w:styleId="CommentReference">
    <w:name w:val="annotation reference"/>
    <w:basedOn w:val="DefaultParagraphFont"/>
    <w:uiPriority w:val="99"/>
    <w:semiHidden/>
    <w:unhideWhenUsed/>
    <w:rsid w:val="0042577C"/>
    <w:rPr>
      <w:sz w:val="16"/>
      <w:szCs w:val="16"/>
    </w:rPr>
  </w:style>
  <w:style w:type="paragraph" w:styleId="CommentText">
    <w:name w:val="annotation text"/>
    <w:basedOn w:val="Normal"/>
    <w:link w:val="CommentTextChar"/>
    <w:uiPriority w:val="99"/>
    <w:semiHidden/>
    <w:unhideWhenUsed/>
    <w:rsid w:val="0042577C"/>
    <w:rPr>
      <w:sz w:val="20"/>
      <w:szCs w:val="20"/>
    </w:rPr>
  </w:style>
  <w:style w:type="character" w:customStyle="1" w:styleId="CommentTextChar">
    <w:name w:val="Comment Text Char"/>
    <w:basedOn w:val="DefaultParagraphFont"/>
    <w:link w:val="CommentText"/>
    <w:uiPriority w:val="99"/>
    <w:semiHidden/>
    <w:rsid w:val="0042577C"/>
    <w:rPr>
      <w:sz w:val="20"/>
      <w:szCs w:val="20"/>
    </w:rPr>
  </w:style>
  <w:style w:type="paragraph" w:styleId="CommentSubject">
    <w:name w:val="annotation subject"/>
    <w:basedOn w:val="CommentText"/>
    <w:next w:val="CommentText"/>
    <w:link w:val="CommentSubjectChar"/>
    <w:uiPriority w:val="99"/>
    <w:semiHidden/>
    <w:unhideWhenUsed/>
    <w:rsid w:val="0042577C"/>
    <w:rPr>
      <w:b/>
      <w:bCs/>
    </w:rPr>
  </w:style>
  <w:style w:type="character" w:customStyle="1" w:styleId="CommentSubjectChar">
    <w:name w:val="Comment Subject Char"/>
    <w:basedOn w:val="CommentTextChar"/>
    <w:link w:val="CommentSubject"/>
    <w:uiPriority w:val="99"/>
    <w:semiHidden/>
    <w:rsid w:val="0042577C"/>
    <w:rPr>
      <w:b/>
      <w:bCs/>
      <w:sz w:val="20"/>
      <w:szCs w:val="20"/>
    </w:rPr>
  </w:style>
  <w:style w:type="character" w:customStyle="1" w:styleId="UnresolvedMention">
    <w:name w:val="Unresolved Mention"/>
    <w:basedOn w:val="DefaultParagraphFont"/>
    <w:uiPriority w:val="99"/>
    <w:semiHidden/>
    <w:unhideWhenUsed/>
    <w:rsid w:val="00E34B07"/>
    <w:rPr>
      <w:color w:val="605E5C"/>
      <w:shd w:val="clear" w:color="auto" w:fill="E1DFDD"/>
    </w:rPr>
  </w:style>
  <w:style w:type="paragraph" w:styleId="TOC1">
    <w:name w:val="toc 1"/>
    <w:basedOn w:val="Normal"/>
    <w:next w:val="Normal"/>
    <w:autoRedefine/>
    <w:uiPriority w:val="39"/>
    <w:unhideWhenUsed/>
    <w:rsid w:val="00937394"/>
    <w:pPr>
      <w:spacing w:after="100"/>
    </w:pPr>
  </w:style>
  <w:style w:type="paragraph" w:styleId="TOC2">
    <w:name w:val="toc 2"/>
    <w:basedOn w:val="Normal"/>
    <w:next w:val="Normal"/>
    <w:autoRedefine/>
    <w:uiPriority w:val="39"/>
    <w:unhideWhenUsed/>
    <w:rsid w:val="00116D99"/>
    <w:pPr>
      <w:tabs>
        <w:tab w:val="right" w:leader="dot" w:pos="10070"/>
      </w:tabs>
      <w:spacing w:after="100"/>
      <w:ind w:left="720"/>
    </w:pPr>
  </w:style>
  <w:style w:type="table" w:styleId="LightShading">
    <w:name w:val="Light Shading"/>
    <w:basedOn w:val="TableNormal"/>
    <w:uiPriority w:val="60"/>
    <w:rsid w:val="00E662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220"/>
    <w:pPr>
      <w:spacing w:after="0" w:line="240" w:lineRule="auto"/>
    </w:pPr>
    <w:rPr>
      <w:color w:val="80945B" w:themeColor="accent2" w:themeShade="BF"/>
    </w:rPr>
    <w:tblPr>
      <w:tblStyleRowBandSize w:val="1"/>
      <w:tblStyleColBandSize w:val="1"/>
      <w:tblInd w:w="0" w:type="dxa"/>
      <w:tblBorders>
        <w:top w:val="single" w:sz="8" w:space="0" w:color="A7B789" w:themeColor="accent2"/>
        <w:bottom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styleId="LightShading-Accent3">
    <w:name w:val="Light Shading Accent 3"/>
    <w:basedOn w:val="TableNormal"/>
    <w:uiPriority w:val="60"/>
    <w:rsid w:val="00E66220"/>
    <w:pPr>
      <w:spacing w:after="0" w:line="240" w:lineRule="auto"/>
    </w:pPr>
    <w:rPr>
      <w:color w:val="9C8463" w:themeColor="accent3" w:themeShade="BF"/>
    </w:rPr>
    <w:tblPr>
      <w:tblStyleRowBandSize w:val="1"/>
      <w:tblStyleColBandSize w:val="1"/>
      <w:tblInd w:w="0" w:type="dxa"/>
      <w:tblBorders>
        <w:top w:val="single" w:sz="8" w:space="0" w:color="BEAE98" w:themeColor="accent3"/>
        <w:bottom w:val="single" w:sz="8" w:space="0" w:color="BEAE9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AE98" w:themeColor="accent3"/>
          <w:left w:val="nil"/>
          <w:bottom w:val="single" w:sz="8" w:space="0" w:color="BEAE98" w:themeColor="accent3"/>
          <w:right w:val="nil"/>
          <w:insideH w:val="nil"/>
          <w:insideV w:val="nil"/>
        </w:tcBorders>
      </w:tcPr>
    </w:tblStylePr>
    <w:tblStylePr w:type="lastRow">
      <w:pPr>
        <w:spacing w:before="0" w:after="0" w:line="240" w:lineRule="auto"/>
      </w:pPr>
      <w:rPr>
        <w:b/>
        <w:bCs/>
      </w:rPr>
      <w:tblPr/>
      <w:tcPr>
        <w:tcBorders>
          <w:top w:val="single" w:sz="8" w:space="0" w:color="BEAE98" w:themeColor="accent3"/>
          <w:left w:val="nil"/>
          <w:bottom w:val="single" w:sz="8" w:space="0" w:color="BEAE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E5" w:themeFill="accent3" w:themeFillTint="3F"/>
      </w:tcPr>
    </w:tblStylePr>
    <w:tblStylePr w:type="band1Horz">
      <w:tblPr/>
      <w:tcPr>
        <w:tcBorders>
          <w:left w:val="nil"/>
          <w:right w:val="nil"/>
          <w:insideH w:val="nil"/>
          <w:insideV w:val="nil"/>
        </w:tcBorders>
        <w:shd w:val="clear" w:color="auto" w:fill="EFEAE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718"/>
  </w:style>
  <w:style w:type="paragraph" w:styleId="Heading1">
    <w:name w:val="heading 1"/>
    <w:basedOn w:val="Normal"/>
    <w:next w:val="Normal"/>
    <w:link w:val="Heading1Char"/>
    <w:uiPriority w:val="9"/>
    <w:qFormat/>
    <w:rsid w:val="00DE0718"/>
    <w:pPr>
      <w:keepNext/>
      <w:keepLines/>
      <w:pBdr>
        <w:left w:val="single" w:sz="12" w:space="12" w:color="A7B789"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DE071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DE071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DE071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DE071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DE071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DE071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E071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DE071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71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DE071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DE0718"/>
    <w:rPr>
      <w:rFonts w:asciiTheme="majorHAnsi" w:eastAsiaTheme="majorEastAsia" w:hAnsiTheme="majorHAnsi" w:cstheme="majorBidi"/>
      <w:caps/>
      <w:sz w:val="28"/>
      <w:szCs w:val="28"/>
    </w:rPr>
  </w:style>
  <w:style w:type="paragraph" w:styleId="Title">
    <w:name w:val="Title"/>
    <w:basedOn w:val="Normal"/>
    <w:next w:val="Normal"/>
    <w:link w:val="TitleChar"/>
    <w:uiPriority w:val="10"/>
    <w:qFormat/>
    <w:rsid w:val="00DE071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DE071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DE071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DE0718"/>
    <w:rPr>
      <w:color w:val="000000" w:themeColor="text1"/>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DE0718"/>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DE071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DE071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DE071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DE071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DE071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DE071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DE0718"/>
    <w:pPr>
      <w:spacing w:line="240" w:lineRule="auto"/>
    </w:pPr>
    <w:rPr>
      <w:b/>
      <w:bCs/>
      <w:color w:val="A7B789" w:themeColor="accent2"/>
      <w:spacing w:val="10"/>
      <w:sz w:val="16"/>
      <w:szCs w:val="16"/>
    </w:rPr>
  </w:style>
  <w:style w:type="character" w:styleId="Strong">
    <w:name w:val="Strong"/>
    <w:basedOn w:val="DefaultParagraphFont"/>
    <w:uiPriority w:val="22"/>
    <w:qFormat/>
    <w:rsid w:val="00DE071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DE0718"/>
    <w:rPr>
      <w:rFonts w:asciiTheme="minorHAnsi" w:eastAsiaTheme="minorEastAsia" w:hAnsiTheme="minorHAnsi" w:cstheme="minorBidi"/>
      <w:i/>
      <w:iCs/>
      <w:color w:val="80945B" w:themeColor="accent2" w:themeShade="BF"/>
      <w:sz w:val="20"/>
      <w:szCs w:val="20"/>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pPr>
      <w:ind w:left="720"/>
      <w:contextualSpacing/>
    </w:pPr>
  </w:style>
  <w:style w:type="paragraph" w:styleId="Quote">
    <w:name w:val="Quote"/>
    <w:basedOn w:val="Normal"/>
    <w:next w:val="Normal"/>
    <w:link w:val="QuoteChar"/>
    <w:uiPriority w:val="29"/>
    <w:qFormat/>
    <w:rsid w:val="00DE071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DE071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DE0718"/>
    <w:pPr>
      <w:spacing w:before="100" w:beforeAutospacing="1" w:after="240"/>
      <w:ind w:left="936" w:right="936"/>
      <w:jc w:val="center"/>
    </w:pPr>
    <w:rPr>
      <w:rFonts w:asciiTheme="majorHAnsi" w:eastAsiaTheme="majorEastAsia" w:hAnsiTheme="majorHAnsi" w:cstheme="majorBidi"/>
      <w:caps/>
      <w:color w:val="80945B" w:themeColor="accent2" w:themeShade="BF"/>
      <w:spacing w:val="10"/>
      <w:sz w:val="28"/>
      <w:szCs w:val="28"/>
    </w:rPr>
  </w:style>
  <w:style w:type="character" w:customStyle="1" w:styleId="IntenseQuoteChar">
    <w:name w:val="Intense Quote Char"/>
    <w:basedOn w:val="DefaultParagraphFont"/>
    <w:link w:val="IntenseQuote"/>
    <w:uiPriority w:val="30"/>
    <w:rsid w:val="00DE0718"/>
    <w:rPr>
      <w:rFonts w:asciiTheme="majorHAnsi" w:eastAsiaTheme="majorEastAsia" w:hAnsiTheme="majorHAnsi" w:cstheme="majorBidi"/>
      <w:caps/>
      <w:color w:val="80945B" w:themeColor="accent2" w:themeShade="BF"/>
      <w:spacing w:val="10"/>
      <w:sz w:val="28"/>
      <w:szCs w:val="28"/>
    </w:rPr>
  </w:style>
  <w:style w:type="character" w:styleId="SubtleEmphasis">
    <w:name w:val="Subtle Emphasis"/>
    <w:basedOn w:val="DefaultParagraphFont"/>
    <w:uiPriority w:val="19"/>
    <w:qFormat/>
    <w:rsid w:val="00DE0718"/>
    <w:rPr>
      <w:i/>
      <w:iCs/>
      <w:color w:val="auto"/>
    </w:rPr>
  </w:style>
  <w:style w:type="character" w:styleId="IntenseEmphasis">
    <w:name w:val="Intense Emphasis"/>
    <w:basedOn w:val="DefaultParagraphFont"/>
    <w:uiPriority w:val="21"/>
    <w:qFormat/>
    <w:rsid w:val="00DE0718"/>
    <w:rPr>
      <w:rFonts w:asciiTheme="minorHAnsi" w:eastAsiaTheme="minorEastAsia" w:hAnsiTheme="minorHAnsi" w:cstheme="minorBidi"/>
      <w:b/>
      <w:bCs/>
      <w:i/>
      <w:iCs/>
      <w:color w:val="80945B" w:themeColor="accent2" w:themeShade="BF"/>
      <w:spacing w:val="0"/>
      <w:w w:val="100"/>
      <w:position w:val="0"/>
      <w:sz w:val="20"/>
      <w:szCs w:val="20"/>
    </w:rPr>
  </w:style>
  <w:style w:type="character" w:styleId="SubtleReference">
    <w:name w:val="Subtle Reference"/>
    <w:basedOn w:val="DefaultParagraphFont"/>
    <w:uiPriority w:val="31"/>
    <w:qFormat/>
    <w:rsid w:val="00DE071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DE071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DE071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DE0718"/>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B903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rsid w:val="008F5585"/>
    <w:pPr>
      <w:jc w:val="center"/>
    </w:pPr>
    <w:rPr>
      <w:b/>
    </w:rPr>
  </w:style>
  <w:style w:type="character" w:customStyle="1" w:styleId="ReportTitleChar">
    <w:name w:val="Report Title Char"/>
    <w:basedOn w:val="TitleChar"/>
    <w:link w:val="ReportTitle"/>
    <w:rsid w:val="008F5585"/>
    <w:rPr>
      <w:rFonts w:asciiTheme="majorHAnsi" w:eastAsiaTheme="majorEastAsia" w:hAnsiTheme="majorHAnsi" w:cstheme="majorBidi"/>
      <w:b/>
      <w:caps/>
      <w:color w:val="343437"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694E56" w:themeColor="accent6" w:themeShade="BF"/>
      <w:u w:val="single"/>
    </w:rPr>
  </w:style>
  <w:style w:type="character" w:styleId="Hyperlink">
    <w:name w:val="Hyperlink"/>
    <w:basedOn w:val="DefaultParagraphFont"/>
    <w:uiPriority w:val="99"/>
    <w:unhideWhenUsed/>
    <w:rsid w:val="001B0F06"/>
    <w:rPr>
      <w:color w:val="415665"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A0258E"/>
  </w:style>
  <w:style w:type="paragraph" w:styleId="FootnoteText">
    <w:name w:val="footnote text"/>
    <w:basedOn w:val="Normal"/>
    <w:link w:val="FootnoteTextChar"/>
    <w:uiPriority w:val="99"/>
    <w:semiHidden/>
    <w:unhideWhenUsed/>
    <w:rsid w:val="00A0258E"/>
    <w:pPr>
      <w:spacing w:after="0"/>
    </w:pPr>
    <w:rPr>
      <w:rFonts w:eastAsiaTheme="minorHAnsi"/>
      <w:sz w:val="20"/>
      <w:szCs w:val="20"/>
    </w:rPr>
  </w:style>
  <w:style w:type="character" w:customStyle="1" w:styleId="FootnoteTextChar">
    <w:name w:val="Footnote Text Char"/>
    <w:basedOn w:val="DefaultParagraphFont"/>
    <w:link w:val="FootnoteText"/>
    <w:uiPriority w:val="99"/>
    <w:semiHidden/>
    <w:rsid w:val="00A0258E"/>
    <w:rPr>
      <w:rFonts w:eastAsiaTheme="minorHAnsi"/>
      <w:sz w:val="20"/>
      <w:szCs w:val="20"/>
    </w:rPr>
  </w:style>
  <w:style w:type="character" w:styleId="FootnoteReference">
    <w:name w:val="footnote reference"/>
    <w:basedOn w:val="DefaultParagraphFont"/>
    <w:uiPriority w:val="99"/>
    <w:semiHidden/>
    <w:unhideWhenUsed/>
    <w:rsid w:val="00A0258E"/>
    <w:rPr>
      <w:vertAlign w:val="superscript"/>
    </w:rPr>
  </w:style>
  <w:style w:type="character" w:styleId="CommentReference">
    <w:name w:val="annotation reference"/>
    <w:basedOn w:val="DefaultParagraphFont"/>
    <w:uiPriority w:val="99"/>
    <w:semiHidden/>
    <w:unhideWhenUsed/>
    <w:rsid w:val="0042577C"/>
    <w:rPr>
      <w:sz w:val="16"/>
      <w:szCs w:val="16"/>
    </w:rPr>
  </w:style>
  <w:style w:type="paragraph" w:styleId="CommentText">
    <w:name w:val="annotation text"/>
    <w:basedOn w:val="Normal"/>
    <w:link w:val="CommentTextChar"/>
    <w:uiPriority w:val="99"/>
    <w:semiHidden/>
    <w:unhideWhenUsed/>
    <w:rsid w:val="0042577C"/>
    <w:rPr>
      <w:sz w:val="20"/>
      <w:szCs w:val="20"/>
    </w:rPr>
  </w:style>
  <w:style w:type="character" w:customStyle="1" w:styleId="CommentTextChar">
    <w:name w:val="Comment Text Char"/>
    <w:basedOn w:val="DefaultParagraphFont"/>
    <w:link w:val="CommentText"/>
    <w:uiPriority w:val="99"/>
    <w:semiHidden/>
    <w:rsid w:val="0042577C"/>
    <w:rPr>
      <w:sz w:val="20"/>
      <w:szCs w:val="20"/>
    </w:rPr>
  </w:style>
  <w:style w:type="paragraph" w:styleId="CommentSubject">
    <w:name w:val="annotation subject"/>
    <w:basedOn w:val="CommentText"/>
    <w:next w:val="CommentText"/>
    <w:link w:val="CommentSubjectChar"/>
    <w:uiPriority w:val="99"/>
    <w:semiHidden/>
    <w:unhideWhenUsed/>
    <w:rsid w:val="0042577C"/>
    <w:rPr>
      <w:b/>
      <w:bCs/>
    </w:rPr>
  </w:style>
  <w:style w:type="character" w:customStyle="1" w:styleId="CommentSubjectChar">
    <w:name w:val="Comment Subject Char"/>
    <w:basedOn w:val="CommentTextChar"/>
    <w:link w:val="CommentSubject"/>
    <w:uiPriority w:val="99"/>
    <w:semiHidden/>
    <w:rsid w:val="0042577C"/>
    <w:rPr>
      <w:b/>
      <w:bCs/>
      <w:sz w:val="20"/>
      <w:szCs w:val="20"/>
    </w:rPr>
  </w:style>
  <w:style w:type="character" w:customStyle="1" w:styleId="UnresolvedMention">
    <w:name w:val="Unresolved Mention"/>
    <w:basedOn w:val="DefaultParagraphFont"/>
    <w:uiPriority w:val="99"/>
    <w:semiHidden/>
    <w:unhideWhenUsed/>
    <w:rsid w:val="00E34B07"/>
    <w:rPr>
      <w:color w:val="605E5C"/>
      <w:shd w:val="clear" w:color="auto" w:fill="E1DFDD"/>
    </w:rPr>
  </w:style>
  <w:style w:type="paragraph" w:styleId="TOC1">
    <w:name w:val="toc 1"/>
    <w:basedOn w:val="Normal"/>
    <w:next w:val="Normal"/>
    <w:autoRedefine/>
    <w:uiPriority w:val="39"/>
    <w:unhideWhenUsed/>
    <w:rsid w:val="00937394"/>
    <w:pPr>
      <w:spacing w:after="100"/>
    </w:pPr>
  </w:style>
  <w:style w:type="paragraph" w:styleId="TOC2">
    <w:name w:val="toc 2"/>
    <w:basedOn w:val="Normal"/>
    <w:next w:val="Normal"/>
    <w:autoRedefine/>
    <w:uiPriority w:val="39"/>
    <w:unhideWhenUsed/>
    <w:rsid w:val="00116D99"/>
    <w:pPr>
      <w:tabs>
        <w:tab w:val="right" w:leader="dot" w:pos="10070"/>
      </w:tabs>
      <w:spacing w:after="100"/>
      <w:ind w:left="720"/>
    </w:pPr>
  </w:style>
  <w:style w:type="table" w:styleId="LightShading">
    <w:name w:val="Light Shading"/>
    <w:basedOn w:val="TableNormal"/>
    <w:uiPriority w:val="60"/>
    <w:rsid w:val="00E662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220"/>
    <w:pPr>
      <w:spacing w:after="0" w:line="240" w:lineRule="auto"/>
    </w:pPr>
    <w:rPr>
      <w:color w:val="80945B" w:themeColor="accent2" w:themeShade="BF"/>
    </w:rPr>
    <w:tblPr>
      <w:tblStyleRowBandSize w:val="1"/>
      <w:tblStyleColBandSize w:val="1"/>
      <w:tblInd w:w="0" w:type="dxa"/>
      <w:tblBorders>
        <w:top w:val="single" w:sz="8" w:space="0" w:color="A7B789" w:themeColor="accent2"/>
        <w:bottom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styleId="LightShading-Accent3">
    <w:name w:val="Light Shading Accent 3"/>
    <w:basedOn w:val="TableNormal"/>
    <w:uiPriority w:val="60"/>
    <w:rsid w:val="00E66220"/>
    <w:pPr>
      <w:spacing w:after="0" w:line="240" w:lineRule="auto"/>
    </w:pPr>
    <w:rPr>
      <w:color w:val="9C8463" w:themeColor="accent3" w:themeShade="BF"/>
    </w:rPr>
    <w:tblPr>
      <w:tblStyleRowBandSize w:val="1"/>
      <w:tblStyleColBandSize w:val="1"/>
      <w:tblInd w:w="0" w:type="dxa"/>
      <w:tblBorders>
        <w:top w:val="single" w:sz="8" w:space="0" w:color="BEAE98" w:themeColor="accent3"/>
        <w:bottom w:val="single" w:sz="8" w:space="0" w:color="BEAE9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AE98" w:themeColor="accent3"/>
          <w:left w:val="nil"/>
          <w:bottom w:val="single" w:sz="8" w:space="0" w:color="BEAE98" w:themeColor="accent3"/>
          <w:right w:val="nil"/>
          <w:insideH w:val="nil"/>
          <w:insideV w:val="nil"/>
        </w:tcBorders>
      </w:tcPr>
    </w:tblStylePr>
    <w:tblStylePr w:type="lastRow">
      <w:pPr>
        <w:spacing w:before="0" w:after="0" w:line="240" w:lineRule="auto"/>
      </w:pPr>
      <w:rPr>
        <w:b/>
        <w:bCs/>
      </w:rPr>
      <w:tblPr/>
      <w:tcPr>
        <w:tcBorders>
          <w:top w:val="single" w:sz="8" w:space="0" w:color="BEAE98" w:themeColor="accent3"/>
          <w:left w:val="nil"/>
          <w:bottom w:val="single" w:sz="8" w:space="0" w:color="BEAE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E5" w:themeFill="accent3" w:themeFillTint="3F"/>
      </w:tcPr>
    </w:tblStylePr>
    <w:tblStylePr w:type="band1Horz">
      <w:tblPr/>
      <w:tcPr>
        <w:tcBorders>
          <w:left w:val="nil"/>
          <w:right w:val="nil"/>
          <w:insideH w:val="nil"/>
          <w:insideV w:val="nil"/>
        </w:tcBorders>
        <w:shd w:val="clear" w:color="auto" w:fill="EFEAE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1672">
      <w:bodyDiv w:val="1"/>
      <w:marLeft w:val="0"/>
      <w:marRight w:val="0"/>
      <w:marTop w:val="0"/>
      <w:marBottom w:val="0"/>
      <w:divBdr>
        <w:top w:val="none" w:sz="0" w:space="0" w:color="auto"/>
        <w:left w:val="none" w:sz="0" w:space="0" w:color="auto"/>
        <w:bottom w:val="none" w:sz="0" w:space="0" w:color="auto"/>
        <w:right w:val="none" w:sz="0" w:space="0" w:color="auto"/>
      </w:divBdr>
    </w:div>
    <w:div w:id="1441417126">
      <w:bodyDiv w:val="1"/>
      <w:marLeft w:val="0"/>
      <w:marRight w:val="0"/>
      <w:marTop w:val="0"/>
      <w:marBottom w:val="0"/>
      <w:divBdr>
        <w:top w:val="none" w:sz="0" w:space="0" w:color="auto"/>
        <w:left w:val="none" w:sz="0" w:space="0" w:color="auto"/>
        <w:bottom w:val="none" w:sz="0" w:space="0" w:color="auto"/>
        <w:right w:val="none" w:sz="0" w:space="0" w:color="auto"/>
      </w:divBdr>
    </w:div>
    <w:div w:id="197664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9.png"/><Relationship Id="rId7" Type="http://schemas.openxmlformats.org/officeDocument/2006/relationships/image" Target="media/image60.png"/><Relationship Id="rId2" Type="http://schemas.openxmlformats.org/officeDocument/2006/relationships/image" Target="media/image7.svg"/><Relationship Id="rId1" Type="http://schemas.openxmlformats.org/officeDocument/2006/relationships/image" Target="media/image8.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 Id="rId9"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rajapati.UNICEF\Desktop\tf01773058%20-%20Copy.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ED8A5-98C6-42EB-A106-54F9DF68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tf01773058 - Copy</Template>
  <TotalTime>9532</TotalTime>
  <Pages>18</Pages>
  <Words>5097</Words>
  <Characters>29055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Status of Essential Nutrition Services in Chhattisgarh</vt:lpstr>
    </vt:vector>
  </TitlesOfParts>
  <Company/>
  <LinksUpToDate>false</LinksUpToDate>
  <CharactersWithSpaces>34084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of Essential Nutrition Services in Chhattisgarh</dc:title>
  <dc:subject>Nutrition 
(10th July – 5th August 2020)</dc:subject>
  <dc:creator>Administrator</dc:creator>
  <cp:lastModifiedBy>HP</cp:lastModifiedBy>
  <cp:revision>171</cp:revision>
  <cp:lastPrinted>2021-06-14T09:40:00Z</cp:lastPrinted>
  <dcterms:created xsi:type="dcterms:W3CDTF">2020-06-06T06:08:00Z</dcterms:created>
  <dcterms:modified xsi:type="dcterms:W3CDTF">2021-06-17T06:59:00Z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